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682" w:rsidRPr="00E03682" w:rsidRDefault="00E03682" w:rsidP="00E03682">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E03682">
        <w:rPr>
          <w:rFonts w:ascii="Arial" w:eastAsia="Times New Roman" w:hAnsi="Arial" w:cs="Arial"/>
          <w:b/>
          <w:bCs/>
          <w:color w:val="2D2D2D"/>
          <w:spacing w:val="2"/>
          <w:kern w:val="36"/>
          <w:sz w:val="46"/>
          <w:szCs w:val="46"/>
          <w:lang w:eastAsia="ru-RU"/>
        </w:rPr>
        <w:t>О Программе государственных гарантий бесплатного оказания гражданам медицинской помощи на 2015 год и на плановый период 2016 и 2017 годов</w:t>
      </w:r>
    </w:p>
    <w:p w:rsidR="00E03682" w:rsidRPr="00E03682" w:rsidRDefault="00E03682" w:rsidP="00E03682">
      <w:pPr>
        <w:shd w:val="clear" w:color="auto" w:fill="FFFFFF"/>
        <w:spacing w:after="0" w:line="288" w:lineRule="atLeast"/>
        <w:jc w:val="center"/>
        <w:textAlignment w:val="baseline"/>
        <w:rPr>
          <w:rFonts w:ascii="Arial" w:eastAsia="Times New Roman" w:hAnsi="Arial" w:cs="Arial"/>
          <w:color w:val="3C3C3C"/>
          <w:spacing w:val="2"/>
          <w:sz w:val="32"/>
          <w:szCs w:val="32"/>
          <w:lang w:eastAsia="ru-RU"/>
        </w:rPr>
      </w:pPr>
      <w:r w:rsidRPr="00E03682">
        <w:rPr>
          <w:rFonts w:ascii="Arial" w:eastAsia="Times New Roman" w:hAnsi="Arial" w:cs="Arial"/>
          <w:color w:val="3C3C3C"/>
          <w:spacing w:val="2"/>
          <w:sz w:val="32"/>
          <w:szCs w:val="32"/>
          <w:lang w:eastAsia="ru-RU"/>
        </w:rPr>
        <w:t>          </w:t>
      </w:r>
      <w:r w:rsidRPr="00E03682">
        <w:rPr>
          <w:rFonts w:ascii="Arial" w:eastAsia="Times New Roman" w:hAnsi="Arial" w:cs="Arial"/>
          <w:color w:val="3C3C3C"/>
          <w:spacing w:val="2"/>
          <w:sz w:val="32"/>
          <w:szCs w:val="32"/>
          <w:lang w:eastAsia="ru-RU"/>
        </w:rPr>
        <w:br/>
        <w:t>ПРАВИТЕЛЬСТВО РОССИЙСКОЙ ФЕДЕРАЦИИ</w:t>
      </w:r>
    </w:p>
    <w:p w:rsidR="00E03682" w:rsidRPr="00E03682" w:rsidRDefault="00E03682" w:rsidP="00E03682">
      <w:pPr>
        <w:shd w:val="clear" w:color="auto" w:fill="FFFFFF"/>
        <w:spacing w:after="0" w:line="288" w:lineRule="atLeast"/>
        <w:jc w:val="center"/>
        <w:textAlignment w:val="baseline"/>
        <w:rPr>
          <w:rFonts w:ascii="Arial" w:eastAsia="Times New Roman" w:hAnsi="Arial" w:cs="Arial"/>
          <w:color w:val="3C3C3C"/>
          <w:spacing w:val="2"/>
          <w:sz w:val="32"/>
          <w:szCs w:val="32"/>
          <w:lang w:eastAsia="ru-RU"/>
        </w:rPr>
      </w:pPr>
      <w:r w:rsidRPr="00E03682">
        <w:rPr>
          <w:rFonts w:ascii="Arial" w:eastAsia="Times New Roman" w:hAnsi="Arial" w:cs="Arial"/>
          <w:color w:val="3C3C3C"/>
          <w:spacing w:val="2"/>
          <w:sz w:val="32"/>
          <w:szCs w:val="32"/>
          <w:lang w:eastAsia="ru-RU"/>
        </w:rPr>
        <w:t>ПОСТАНОВЛЕНИЕ</w:t>
      </w:r>
    </w:p>
    <w:p w:rsidR="00E03682" w:rsidRPr="00E03682" w:rsidRDefault="00E03682" w:rsidP="00E03682">
      <w:pPr>
        <w:shd w:val="clear" w:color="auto" w:fill="FFFFFF"/>
        <w:spacing w:after="0" w:line="288" w:lineRule="atLeast"/>
        <w:jc w:val="center"/>
        <w:textAlignment w:val="baseline"/>
        <w:rPr>
          <w:rFonts w:ascii="Arial" w:eastAsia="Times New Roman" w:hAnsi="Arial" w:cs="Arial"/>
          <w:color w:val="3C3C3C"/>
          <w:spacing w:val="2"/>
          <w:sz w:val="32"/>
          <w:szCs w:val="32"/>
          <w:lang w:eastAsia="ru-RU"/>
        </w:rPr>
      </w:pPr>
      <w:r w:rsidRPr="00E03682">
        <w:rPr>
          <w:rFonts w:ascii="Arial" w:eastAsia="Times New Roman" w:hAnsi="Arial" w:cs="Arial"/>
          <w:color w:val="3C3C3C"/>
          <w:spacing w:val="2"/>
          <w:sz w:val="32"/>
          <w:szCs w:val="32"/>
          <w:lang w:eastAsia="ru-RU"/>
        </w:rPr>
        <w:t>от 28 ноября 2014 года N 1273</w:t>
      </w:r>
    </w:p>
    <w:p w:rsidR="00E03682" w:rsidRPr="00E03682" w:rsidRDefault="00E03682" w:rsidP="00E03682">
      <w:pPr>
        <w:shd w:val="clear" w:color="auto" w:fill="FFFFFF"/>
        <w:spacing w:after="0" w:line="288" w:lineRule="atLeast"/>
        <w:jc w:val="center"/>
        <w:textAlignment w:val="baseline"/>
        <w:rPr>
          <w:rFonts w:ascii="Arial" w:eastAsia="Times New Roman" w:hAnsi="Arial" w:cs="Arial"/>
          <w:color w:val="3C3C3C"/>
          <w:spacing w:val="2"/>
          <w:sz w:val="32"/>
          <w:szCs w:val="32"/>
          <w:lang w:eastAsia="ru-RU"/>
        </w:rPr>
      </w:pPr>
      <w:r w:rsidRPr="00E03682">
        <w:rPr>
          <w:rFonts w:ascii="Arial" w:eastAsia="Times New Roman" w:hAnsi="Arial" w:cs="Arial"/>
          <w:color w:val="3C3C3C"/>
          <w:spacing w:val="2"/>
          <w:sz w:val="32"/>
          <w:szCs w:val="32"/>
          <w:lang w:eastAsia="ru-RU"/>
        </w:rPr>
        <w:t>О</w:t>
      </w:r>
      <w:r w:rsidRPr="00E03682">
        <w:rPr>
          <w:rFonts w:ascii="Arial" w:eastAsia="Times New Roman" w:hAnsi="Arial" w:cs="Arial"/>
          <w:color w:val="3C3C3C"/>
          <w:spacing w:val="2"/>
          <w:sz w:val="32"/>
          <w:lang w:eastAsia="ru-RU"/>
        </w:rPr>
        <w:t> </w:t>
      </w:r>
      <w:hyperlink r:id="rId4" w:history="1">
        <w:r w:rsidRPr="00E03682">
          <w:rPr>
            <w:rFonts w:ascii="Arial" w:eastAsia="Times New Roman" w:hAnsi="Arial" w:cs="Arial"/>
            <w:color w:val="00466E"/>
            <w:spacing w:val="2"/>
            <w:sz w:val="32"/>
            <w:u w:val="single"/>
            <w:lang w:eastAsia="ru-RU"/>
          </w:rPr>
          <w:t>Программе государственных гарантий бесплатного оказания гражданам медицинской помощи на 2015 год и на плановый период 2016 и 2017 годов</w:t>
        </w:r>
      </w:hyperlink>
    </w:p>
    <w:p w:rsidR="00E03682" w:rsidRPr="00E03682" w:rsidRDefault="00E03682" w:rsidP="00E03682">
      <w:pPr>
        <w:shd w:val="clear" w:color="auto" w:fill="FFFFFF"/>
        <w:spacing w:after="0" w:line="332" w:lineRule="atLeast"/>
        <w:textAlignment w:val="baseline"/>
        <w:rPr>
          <w:rFonts w:ascii="Arial" w:eastAsia="Times New Roman" w:hAnsi="Arial" w:cs="Arial"/>
          <w:color w:val="2D2D2D"/>
          <w:spacing w:val="2"/>
          <w:lang w:eastAsia="ru-RU"/>
        </w:rPr>
      </w:pP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В целях обеспечения конституционных прав граждан Российской Федерации на бесплатное оказание медицинской помощи Правительство Российской Федерации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постановляет:</w:t>
      </w:r>
      <w:r w:rsidRPr="00E03682">
        <w:rPr>
          <w:rFonts w:ascii="Arial" w:eastAsia="Times New Roman" w:hAnsi="Arial" w:cs="Arial"/>
          <w:color w:val="2D2D2D"/>
          <w:spacing w:val="2"/>
          <w:lang w:eastAsia="ru-RU"/>
        </w:rPr>
        <w:br/>
        <w:t>     </w:t>
      </w:r>
    </w:p>
    <w:p w:rsidR="00E03682" w:rsidRPr="00E03682" w:rsidRDefault="00E03682" w:rsidP="00E03682">
      <w:pPr>
        <w:shd w:val="clear" w:color="auto" w:fill="FFFFFF"/>
        <w:spacing w:after="0" w:line="332" w:lineRule="atLeast"/>
        <w:textAlignment w:val="baseline"/>
        <w:rPr>
          <w:rFonts w:ascii="Arial" w:eastAsia="Times New Roman" w:hAnsi="Arial" w:cs="Arial"/>
          <w:color w:val="2D2D2D"/>
          <w:spacing w:val="2"/>
          <w:lang w:eastAsia="ru-RU"/>
        </w:rPr>
      </w:pPr>
      <w:r w:rsidRPr="00E03682">
        <w:rPr>
          <w:rFonts w:ascii="Arial" w:eastAsia="Times New Roman" w:hAnsi="Arial" w:cs="Arial"/>
          <w:color w:val="2D2D2D"/>
          <w:spacing w:val="2"/>
          <w:lang w:eastAsia="ru-RU"/>
        </w:rPr>
        <w:t>1. Утвердить прилагаемую </w:t>
      </w:r>
      <w:hyperlink r:id="rId5" w:history="1">
        <w:r w:rsidRPr="00E03682">
          <w:rPr>
            <w:rFonts w:ascii="Arial" w:eastAsia="Times New Roman" w:hAnsi="Arial" w:cs="Arial"/>
            <w:color w:val="00466E"/>
            <w:spacing w:val="2"/>
            <w:u w:val="single"/>
            <w:lang w:eastAsia="ru-RU"/>
          </w:rPr>
          <w:t>Программу государственных гарантий бесплатного оказания гражданам медицинской помощи на 2015 год и на плановый период 2016 и 2017 годов</w:t>
        </w:r>
      </w:hyperlink>
      <w:r w:rsidRPr="00E03682">
        <w:rPr>
          <w:rFonts w:ascii="Arial" w:eastAsia="Times New Roman" w:hAnsi="Arial" w:cs="Arial"/>
          <w:color w:val="2D2D2D"/>
          <w:spacing w:val="2"/>
          <w:lang w:eastAsia="ru-RU"/>
        </w:rPr>
        <w:t>.</w:t>
      </w:r>
      <w:r w:rsidRPr="00E03682">
        <w:rPr>
          <w:rFonts w:ascii="Arial" w:eastAsia="Times New Roman" w:hAnsi="Arial" w:cs="Arial"/>
          <w:color w:val="2D2D2D"/>
          <w:spacing w:val="2"/>
          <w:lang w:eastAsia="ru-RU"/>
        </w:rPr>
        <w:br/>
        <w:t>     </w:t>
      </w:r>
    </w:p>
    <w:p w:rsidR="00E03682" w:rsidRPr="00E03682" w:rsidRDefault="00E03682" w:rsidP="00E03682">
      <w:pPr>
        <w:shd w:val="clear" w:color="auto" w:fill="FFFFFF"/>
        <w:spacing w:after="0" w:line="332" w:lineRule="atLeast"/>
        <w:textAlignment w:val="baseline"/>
        <w:rPr>
          <w:rFonts w:ascii="Arial" w:eastAsia="Times New Roman" w:hAnsi="Arial" w:cs="Arial"/>
          <w:color w:val="2D2D2D"/>
          <w:spacing w:val="2"/>
          <w:lang w:eastAsia="ru-RU"/>
        </w:rPr>
      </w:pPr>
      <w:r w:rsidRPr="00E03682">
        <w:rPr>
          <w:rFonts w:ascii="Arial" w:eastAsia="Times New Roman" w:hAnsi="Arial" w:cs="Arial"/>
          <w:color w:val="2D2D2D"/>
          <w:spacing w:val="2"/>
          <w:lang w:eastAsia="ru-RU"/>
        </w:rPr>
        <w:t>2. Министерству здравоохранения Российской Федерации:</w:t>
      </w:r>
      <w:r w:rsidRPr="00E03682">
        <w:rPr>
          <w:rFonts w:ascii="Arial" w:eastAsia="Times New Roman" w:hAnsi="Arial" w:cs="Arial"/>
          <w:color w:val="2D2D2D"/>
          <w:spacing w:val="2"/>
          <w:lang w:eastAsia="ru-RU"/>
        </w:rPr>
        <w:br/>
        <w:t>     </w:t>
      </w:r>
    </w:p>
    <w:p w:rsidR="00E03682" w:rsidRPr="00E03682" w:rsidRDefault="00E03682" w:rsidP="00E03682">
      <w:pPr>
        <w:shd w:val="clear" w:color="auto" w:fill="FFFFFF"/>
        <w:spacing w:after="0" w:line="332" w:lineRule="atLeast"/>
        <w:textAlignment w:val="baseline"/>
        <w:rPr>
          <w:rFonts w:ascii="Arial" w:eastAsia="Times New Roman" w:hAnsi="Arial" w:cs="Arial"/>
          <w:color w:val="2D2D2D"/>
          <w:spacing w:val="2"/>
          <w:lang w:eastAsia="ru-RU"/>
        </w:rPr>
      </w:pPr>
      <w:r w:rsidRPr="00E03682">
        <w:rPr>
          <w:rFonts w:ascii="Arial" w:eastAsia="Times New Roman" w:hAnsi="Arial" w:cs="Arial"/>
          <w:color w:val="2D2D2D"/>
          <w:spacing w:val="2"/>
          <w:lang w:eastAsia="ru-RU"/>
        </w:rPr>
        <w:t>а) внести в установленном порядке в Правительство Российской Федерации: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до 1 июля 2015 года - доклад о реализации в 2014 году Программы государственных гарантий бесплатного оказания гражданам медицинской помощи на 2014 год и на плановый период 2015 и 2016 годов;</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до 15 сентября 2015 года - проект программы государственных гарантий бесплатного оказания гражданам медицинской помощи на 2016 год и на плановый период 2017 и 2018 годов;</w:t>
      </w:r>
      <w:r w:rsidRPr="00E03682">
        <w:rPr>
          <w:rFonts w:ascii="Arial" w:eastAsia="Times New Roman" w:hAnsi="Arial" w:cs="Arial"/>
          <w:color w:val="2D2D2D"/>
          <w:spacing w:val="2"/>
          <w:lang w:eastAsia="ru-RU"/>
        </w:rPr>
        <w:br/>
        <w:t>     </w:t>
      </w:r>
    </w:p>
    <w:p w:rsidR="00E03682" w:rsidRPr="00E03682" w:rsidRDefault="00E03682" w:rsidP="00E03682">
      <w:pPr>
        <w:shd w:val="clear" w:color="auto" w:fill="FFFFFF"/>
        <w:spacing w:after="0" w:line="332" w:lineRule="atLeast"/>
        <w:textAlignment w:val="baseline"/>
        <w:rPr>
          <w:rFonts w:ascii="Arial" w:eastAsia="Times New Roman" w:hAnsi="Arial" w:cs="Arial"/>
          <w:color w:val="2D2D2D"/>
          <w:spacing w:val="2"/>
          <w:lang w:eastAsia="ru-RU"/>
        </w:rPr>
      </w:pPr>
      <w:proofErr w:type="gramStart"/>
      <w:r w:rsidRPr="00E03682">
        <w:rPr>
          <w:rFonts w:ascii="Arial" w:eastAsia="Times New Roman" w:hAnsi="Arial" w:cs="Arial"/>
          <w:color w:val="2D2D2D"/>
          <w:spacing w:val="2"/>
          <w:lang w:eastAsia="ru-RU"/>
        </w:rPr>
        <w:t xml:space="preserve">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2015 год и на плановый период 2016 и 2017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w:t>
      </w:r>
      <w:r w:rsidRPr="00E03682">
        <w:rPr>
          <w:rFonts w:ascii="Arial" w:eastAsia="Times New Roman" w:hAnsi="Arial" w:cs="Arial"/>
          <w:color w:val="2D2D2D"/>
          <w:spacing w:val="2"/>
          <w:lang w:eastAsia="ru-RU"/>
        </w:rPr>
        <w:lastRenderedPageBreak/>
        <w:t>территориальных программ обязательного медицинского страхования на</w:t>
      </w:r>
      <w:proofErr w:type="gramEnd"/>
      <w:r w:rsidRPr="00E03682">
        <w:rPr>
          <w:rFonts w:ascii="Arial" w:eastAsia="Times New Roman" w:hAnsi="Arial" w:cs="Arial"/>
          <w:color w:val="2D2D2D"/>
          <w:spacing w:val="2"/>
          <w:lang w:eastAsia="ru-RU"/>
        </w:rPr>
        <w:t xml:space="preserve"> 2015 год и на плановый период 2016 и 2017 годов;</w:t>
      </w:r>
      <w:r w:rsidRPr="00E03682">
        <w:rPr>
          <w:rFonts w:ascii="Arial" w:eastAsia="Times New Roman" w:hAnsi="Arial" w:cs="Arial"/>
          <w:color w:val="2D2D2D"/>
          <w:spacing w:val="2"/>
          <w:lang w:eastAsia="ru-RU"/>
        </w:rPr>
        <w:br/>
        <w:t>     </w:t>
      </w:r>
    </w:p>
    <w:p w:rsidR="00E03682" w:rsidRPr="00E03682" w:rsidRDefault="00E03682" w:rsidP="00E03682">
      <w:pPr>
        <w:shd w:val="clear" w:color="auto" w:fill="FFFFFF"/>
        <w:spacing w:after="0" w:line="332" w:lineRule="atLeast"/>
        <w:textAlignment w:val="baseline"/>
        <w:rPr>
          <w:rFonts w:ascii="Arial" w:eastAsia="Times New Roman" w:hAnsi="Arial" w:cs="Arial"/>
          <w:color w:val="2D2D2D"/>
          <w:spacing w:val="2"/>
          <w:lang w:eastAsia="ru-RU"/>
        </w:rPr>
      </w:pPr>
      <w:r w:rsidRPr="00E03682">
        <w:rPr>
          <w:rFonts w:ascii="Arial" w:eastAsia="Times New Roman" w:hAnsi="Arial" w:cs="Arial"/>
          <w:color w:val="2D2D2D"/>
          <w:spacing w:val="2"/>
          <w:lang w:eastAsia="ru-RU"/>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2015 год и на плановый период 2016 и 2017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r w:rsidRPr="00E03682">
        <w:rPr>
          <w:rFonts w:ascii="Arial" w:eastAsia="Times New Roman" w:hAnsi="Arial" w:cs="Arial"/>
          <w:color w:val="2D2D2D"/>
          <w:spacing w:val="2"/>
          <w:lang w:eastAsia="ru-RU"/>
        </w:rPr>
        <w:br/>
        <w:t>     </w:t>
      </w:r>
    </w:p>
    <w:p w:rsidR="00E03682" w:rsidRPr="00E03682" w:rsidRDefault="00E03682" w:rsidP="00E03682">
      <w:pPr>
        <w:shd w:val="clear" w:color="auto" w:fill="FFFFFF"/>
        <w:spacing w:after="0" w:line="332" w:lineRule="atLeast"/>
        <w:textAlignment w:val="baseline"/>
        <w:rPr>
          <w:rFonts w:ascii="Arial" w:eastAsia="Times New Roman" w:hAnsi="Arial" w:cs="Arial"/>
          <w:color w:val="2D2D2D"/>
          <w:spacing w:val="2"/>
          <w:lang w:eastAsia="ru-RU"/>
        </w:rPr>
      </w:pPr>
      <w:r w:rsidRPr="00E03682">
        <w:rPr>
          <w:rFonts w:ascii="Arial" w:eastAsia="Times New Roman" w:hAnsi="Arial" w:cs="Arial"/>
          <w:color w:val="2D2D2D"/>
          <w:spacing w:val="2"/>
          <w:lang w:eastAsia="ru-RU"/>
        </w:rPr>
        <w:t>г) привести свои нормативные правовые акты в соответствие с настоящим постановлением.</w:t>
      </w:r>
      <w:r w:rsidRPr="00E03682">
        <w:rPr>
          <w:rFonts w:ascii="Arial" w:eastAsia="Times New Roman" w:hAnsi="Arial" w:cs="Arial"/>
          <w:color w:val="2D2D2D"/>
          <w:spacing w:val="2"/>
          <w:lang w:eastAsia="ru-RU"/>
        </w:rPr>
        <w:br/>
        <w:t>     </w:t>
      </w:r>
    </w:p>
    <w:p w:rsidR="00E03682" w:rsidRPr="00E03682" w:rsidRDefault="00E03682" w:rsidP="00E03682">
      <w:pPr>
        <w:shd w:val="clear" w:color="auto" w:fill="FFFFFF"/>
        <w:spacing w:after="0" w:line="332" w:lineRule="atLeast"/>
        <w:textAlignment w:val="baseline"/>
        <w:rPr>
          <w:rFonts w:ascii="Arial" w:eastAsia="Times New Roman" w:hAnsi="Arial" w:cs="Arial"/>
          <w:color w:val="2D2D2D"/>
          <w:spacing w:val="2"/>
          <w:lang w:eastAsia="ru-RU"/>
        </w:rPr>
      </w:pPr>
      <w:r w:rsidRPr="00E03682">
        <w:rPr>
          <w:rFonts w:ascii="Arial" w:eastAsia="Times New Roman" w:hAnsi="Arial" w:cs="Arial"/>
          <w:color w:val="2D2D2D"/>
          <w:spacing w:val="2"/>
          <w:lang w:eastAsia="ru-RU"/>
        </w:rPr>
        <w:t>3. Рекомендовать органам государственной власти субъектов Российской Федерации утвердить до 25 декабря 2014 года территориальные программы государственных гарантий бесплатного оказания гражданам медицинской помощи на 2015 год и на плановый период 2016 и 2017 годов.</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
    <w:p w:rsidR="00E03682" w:rsidRPr="00E03682" w:rsidRDefault="00E03682" w:rsidP="00E03682">
      <w:pPr>
        <w:shd w:val="clear" w:color="auto" w:fill="FFFFFF"/>
        <w:spacing w:after="0" w:line="332" w:lineRule="atLeast"/>
        <w:jc w:val="right"/>
        <w:textAlignment w:val="baseline"/>
        <w:rPr>
          <w:rFonts w:ascii="Arial" w:eastAsia="Times New Roman" w:hAnsi="Arial" w:cs="Arial"/>
          <w:color w:val="2D2D2D"/>
          <w:spacing w:val="2"/>
          <w:lang w:eastAsia="ru-RU"/>
        </w:rPr>
      </w:pPr>
      <w:r w:rsidRPr="00E03682">
        <w:rPr>
          <w:rFonts w:ascii="Arial" w:eastAsia="Times New Roman" w:hAnsi="Arial" w:cs="Arial"/>
          <w:color w:val="2D2D2D"/>
          <w:spacing w:val="2"/>
          <w:lang w:eastAsia="ru-RU"/>
        </w:rPr>
        <w:t>Председатель Правительства</w:t>
      </w:r>
      <w:r w:rsidRPr="00E03682">
        <w:rPr>
          <w:rFonts w:ascii="Arial" w:eastAsia="Times New Roman" w:hAnsi="Arial" w:cs="Arial"/>
          <w:color w:val="2D2D2D"/>
          <w:spacing w:val="2"/>
          <w:lang w:eastAsia="ru-RU"/>
        </w:rPr>
        <w:br/>
        <w:t>Российской Федерации</w:t>
      </w:r>
      <w:r w:rsidRPr="00E03682">
        <w:rPr>
          <w:rFonts w:ascii="Arial" w:eastAsia="Times New Roman" w:hAnsi="Arial" w:cs="Arial"/>
          <w:color w:val="2D2D2D"/>
          <w:spacing w:val="2"/>
          <w:lang w:eastAsia="ru-RU"/>
        </w:rPr>
        <w:br/>
        <w:t>Д.Медведев</w:t>
      </w:r>
    </w:p>
    <w:p w:rsidR="00E03682" w:rsidRPr="00E03682" w:rsidRDefault="00E03682" w:rsidP="00E03682">
      <w:pPr>
        <w:shd w:val="clear" w:color="auto" w:fill="FFFFFF"/>
        <w:spacing w:before="396" w:after="237" w:line="240" w:lineRule="auto"/>
        <w:jc w:val="center"/>
        <w:textAlignment w:val="baseline"/>
        <w:outlineLvl w:val="1"/>
        <w:rPr>
          <w:rFonts w:ascii="Arial" w:eastAsia="Times New Roman" w:hAnsi="Arial" w:cs="Arial"/>
          <w:color w:val="3C3C3C"/>
          <w:spacing w:val="2"/>
          <w:sz w:val="32"/>
          <w:szCs w:val="32"/>
          <w:lang w:eastAsia="ru-RU"/>
        </w:rPr>
      </w:pPr>
      <w:r w:rsidRPr="00E03682">
        <w:rPr>
          <w:rFonts w:ascii="Arial" w:eastAsia="Times New Roman" w:hAnsi="Arial" w:cs="Arial"/>
          <w:color w:val="3C3C3C"/>
          <w:spacing w:val="2"/>
          <w:sz w:val="32"/>
          <w:szCs w:val="32"/>
          <w:lang w:eastAsia="ru-RU"/>
        </w:rPr>
        <w:t>Программа государственных гарантий бесплатного оказания гражданам медицинской помощи на 2015 год и на плановый период 2016 и 2017 годов</w:t>
      </w:r>
    </w:p>
    <w:p w:rsidR="00E03682" w:rsidRPr="00E03682" w:rsidRDefault="00E03682" w:rsidP="00E03682">
      <w:pPr>
        <w:shd w:val="clear" w:color="auto" w:fill="FFFFFF"/>
        <w:spacing w:after="0" w:line="332" w:lineRule="atLeast"/>
        <w:jc w:val="right"/>
        <w:textAlignment w:val="baseline"/>
        <w:rPr>
          <w:rFonts w:ascii="Arial" w:eastAsia="Times New Roman" w:hAnsi="Arial" w:cs="Arial"/>
          <w:color w:val="2D2D2D"/>
          <w:spacing w:val="2"/>
          <w:lang w:eastAsia="ru-RU"/>
        </w:rPr>
      </w:pP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r>
      <w:proofErr w:type="gramStart"/>
      <w:r w:rsidRPr="00E03682">
        <w:rPr>
          <w:rFonts w:ascii="Arial" w:eastAsia="Times New Roman" w:hAnsi="Arial" w:cs="Arial"/>
          <w:color w:val="2D2D2D"/>
          <w:spacing w:val="2"/>
          <w:lang w:eastAsia="ru-RU"/>
        </w:rPr>
        <w:t>УТВЕРЖДЕНА</w:t>
      </w:r>
      <w:proofErr w:type="gramEnd"/>
      <w:r w:rsidRPr="00E03682">
        <w:rPr>
          <w:rFonts w:ascii="Arial" w:eastAsia="Times New Roman" w:hAnsi="Arial" w:cs="Arial"/>
          <w:color w:val="2D2D2D"/>
          <w:spacing w:val="2"/>
          <w:lang w:eastAsia="ru-RU"/>
        </w:rPr>
        <w:br/>
        <w:t>постановлением Правительства</w:t>
      </w:r>
      <w:r w:rsidRPr="00E03682">
        <w:rPr>
          <w:rFonts w:ascii="Arial" w:eastAsia="Times New Roman" w:hAnsi="Arial" w:cs="Arial"/>
          <w:color w:val="2D2D2D"/>
          <w:spacing w:val="2"/>
          <w:lang w:eastAsia="ru-RU"/>
        </w:rPr>
        <w:br/>
        <w:t>Российской Федерации</w:t>
      </w:r>
      <w:r w:rsidRPr="00E03682">
        <w:rPr>
          <w:rFonts w:ascii="Arial" w:eastAsia="Times New Roman" w:hAnsi="Arial" w:cs="Arial"/>
          <w:color w:val="2D2D2D"/>
          <w:spacing w:val="2"/>
          <w:lang w:eastAsia="ru-RU"/>
        </w:rPr>
        <w:br/>
        <w:t>от 28 ноября 2014 года N 1273</w:t>
      </w:r>
    </w:p>
    <w:p w:rsidR="00E03682" w:rsidRPr="00E03682" w:rsidRDefault="00E03682" w:rsidP="00E03682">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lang w:eastAsia="ru-RU"/>
        </w:rPr>
      </w:pPr>
      <w:r w:rsidRPr="00E03682">
        <w:rPr>
          <w:rFonts w:ascii="Arial" w:eastAsia="Times New Roman" w:hAnsi="Arial" w:cs="Arial"/>
          <w:color w:val="4C4C4C"/>
          <w:spacing w:val="2"/>
          <w:sz w:val="30"/>
          <w:szCs w:val="30"/>
          <w:lang w:eastAsia="ru-RU"/>
        </w:rPr>
        <w:t>I. Общие положения</w:t>
      </w:r>
    </w:p>
    <w:p w:rsidR="00E03682" w:rsidRPr="00E03682" w:rsidRDefault="00E03682" w:rsidP="00E03682">
      <w:pPr>
        <w:shd w:val="clear" w:color="auto" w:fill="FFFFFF"/>
        <w:spacing w:after="0" w:line="332" w:lineRule="atLeast"/>
        <w:textAlignment w:val="baseline"/>
        <w:rPr>
          <w:rFonts w:ascii="Arial" w:eastAsia="Times New Roman" w:hAnsi="Arial" w:cs="Arial"/>
          <w:color w:val="2D2D2D"/>
          <w:spacing w:val="2"/>
          <w:lang w:eastAsia="ru-RU"/>
        </w:rPr>
      </w:pP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 xml:space="preserve">Программа государственных гарантий бесплатного оказания гражданам медицинской помощи на 2015 год и на плановый период 2016 и 2017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w:t>
      </w:r>
      <w:r w:rsidRPr="00E03682">
        <w:rPr>
          <w:rFonts w:ascii="Arial" w:eastAsia="Times New Roman" w:hAnsi="Arial" w:cs="Arial"/>
          <w:color w:val="2D2D2D"/>
          <w:spacing w:val="2"/>
          <w:lang w:eastAsia="ru-RU"/>
        </w:rPr>
        <w:lastRenderedPageBreak/>
        <w:t>объема медицинской помощи, средние нормативы финансовых</w:t>
      </w:r>
      <w:proofErr w:type="gramEnd"/>
      <w:r w:rsidRPr="00E03682">
        <w:rPr>
          <w:rFonts w:ascii="Arial" w:eastAsia="Times New Roman" w:hAnsi="Arial" w:cs="Arial"/>
          <w:color w:val="2D2D2D"/>
          <w:spacing w:val="2"/>
          <w:lang w:eastAsia="ru-RU"/>
        </w:rPr>
        <w:t xml:space="preserve"> затрат на единицу объема медицинской помощи, средние </w:t>
      </w:r>
      <w:proofErr w:type="spellStart"/>
      <w:r w:rsidRPr="00E03682">
        <w:rPr>
          <w:rFonts w:ascii="Arial" w:eastAsia="Times New Roman" w:hAnsi="Arial" w:cs="Arial"/>
          <w:color w:val="2D2D2D"/>
          <w:spacing w:val="2"/>
          <w:lang w:eastAsia="ru-RU"/>
        </w:rPr>
        <w:t>подушевые</w:t>
      </w:r>
      <w:proofErr w:type="spellEnd"/>
      <w:r w:rsidRPr="00E03682">
        <w:rPr>
          <w:rFonts w:ascii="Arial" w:eastAsia="Times New Roman" w:hAnsi="Arial" w:cs="Arial"/>
          <w:color w:val="2D2D2D"/>
          <w:spacing w:val="2"/>
          <w:lang w:eastAsia="ru-RU"/>
        </w:rPr>
        <w:t xml:space="preserve">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2015 год и на плановый период 2016 и 2017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территориальные программы).</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End"/>
    </w:p>
    <w:p w:rsidR="00E03682" w:rsidRPr="00E03682" w:rsidRDefault="00E03682" w:rsidP="00E03682">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lang w:eastAsia="ru-RU"/>
        </w:rPr>
      </w:pPr>
      <w:r w:rsidRPr="00E03682">
        <w:rPr>
          <w:rFonts w:ascii="Arial" w:eastAsia="Times New Roman" w:hAnsi="Arial" w:cs="Arial"/>
          <w:color w:val="4C4C4C"/>
          <w:spacing w:val="2"/>
          <w:sz w:val="30"/>
          <w:szCs w:val="30"/>
          <w:lang w:eastAsia="ru-RU"/>
        </w:rPr>
        <w:t>II. Перечень видов, форм и условий медицинской помощи, оказание которой осуществляется бесплатно</w:t>
      </w:r>
    </w:p>
    <w:p w:rsidR="00E03682" w:rsidRPr="00E03682" w:rsidRDefault="00E03682" w:rsidP="00E03682">
      <w:pPr>
        <w:shd w:val="clear" w:color="auto" w:fill="FFFFFF"/>
        <w:spacing w:after="0" w:line="332" w:lineRule="atLeast"/>
        <w:textAlignment w:val="baseline"/>
        <w:rPr>
          <w:rFonts w:ascii="Arial" w:eastAsia="Times New Roman" w:hAnsi="Arial" w:cs="Arial"/>
          <w:color w:val="2D2D2D"/>
          <w:spacing w:val="2"/>
          <w:lang w:eastAsia="ru-RU"/>
        </w:rPr>
      </w:pPr>
      <w:r w:rsidRPr="00E03682">
        <w:rPr>
          <w:rFonts w:ascii="Arial" w:eastAsia="Times New Roman" w:hAnsi="Arial" w:cs="Arial"/>
          <w:color w:val="2D2D2D"/>
          <w:spacing w:val="2"/>
          <w:lang w:eastAsia="ru-RU"/>
        </w:rPr>
        <w:br/>
        <w:t>     В рамках Программы бесплатно предоставляются: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первичная медико-санитарная помощь, в том числе первичная доврачебная, первичная врачебная и первичная специализированная;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специализированная, в том числе высокотехнологичная, медицинская помощь;</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скорая, в том числе скорая специализированная, медицинская помощь;</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паллиативная медицинская помощь в медицинских организациях.</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 xml:space="preserve">Понятие "медицинская организация" используется в Программе в значении, определенном </w:t>
      </w:r>
      <w:proofErr w:type="spellStart"/>
      <w:r w:rsidRPr="00E03682">
        <w:rPr>
          <w:rFonts w:ascii="Arial" w:eastAsia="Times New Roman" w:hAnsi="Arial" w:cs="Arial"/>
          <w:color w:val="2D2D2D"/>
          <w:spacing w:val="2"/>
          <w:lang w:eastAsia="ru-RU"/>
        </w:rPr>
        <w:t>в</w:t>
      </w:r>
      <w:hyperlink r:id="rId6" w:history="1">
        <w:r w:rsidRPr="00E03682">
          <w:rPr>
            <w:rFonts w:ascii="Arial" w:eastAsia="Times New Roman" w:hAnsi="Arial" w:cs="Arial"/>
            <w:color w:val="00466E"/>
            <w:spacing w:val="2"/>
            <w:u w:val="single"/>
            <w:lang w:eastAsia="ru-RU"/>
          </w:rPr>
          <w:t>федеральных</w:t>
        </w:r>
        <w:proofErr w:type="spellEnd"/>
        <w:r w:rsidRPr="00E03682">
          <w:rPr>
            <w:rFonts w:ascii="Arial" w:eastAsia="Times New Roman" w:hAnsi="Arial" w:cs="Arial"/>
            <w:color w:val="00466E"/>
            <w:spacing w:val="2"/>
            <w:u w:val="single"/>
            <w:lang w:eastAsia="ru-RU"/>
          </w:rPr>
          <w:t xml:space="preserve"> законах "Об основах охраны здоровья граждан в Российской Федерации"</w:t>
        </w:r>
      </w:hyperlink>
      <w:r w:rsidRPr="00E03682">
        <w:rPr>
          <w:rFonts w:ascii="Arial" w:eastAsia="Times New Roman" w:hAnsi="Arial" w:cs="Arial"/>
          <w:color w:val="2D2D2D"/>
          <w:spacing w:val="2"/>
          <w:lang w:eastAsia="ru-RU"/>
        </w:rPr>
        <w:t> и </w:t>
      </w:r>
      <w:hyperlink r:id="rId7" w:history="1">
        <w:r w:rsidRPr="00E03682">
          <w:rPr>
            <w:rFonts w:ascii="Arial" w:eastAsia="Times New Roman" w:hAnsi="Arial" w:cs="Arial"/>
            <w:color w:val="00466E"/>
            <w:spacing w:val="2"/>
            <w:u w:val="single"/>
            <w:lang w:eastAsia="ru-RU"/>
          </w:rPr>
          <w:t>"Об обязательном медицинском страховании в Российской Федерации"</w:t>
        </w:r>
      </w:hyperlink>
      <w:r w:rsidRPr="00E03682">
        <w:rPr>
          <w:rFonts w:ascii="Arial" w:eastAsia="Times New Roman" w:hAnsi="Arial" w:cs="Arial"/>
          <w:color w:val="2D2D2D"/>
          <w:spacing w:val="2"/>
          <w:lang w:eastAsia="ru-RU"/>
        </w:rPr>
        <w:t>.</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r>
      <w:r w:rsidRPr="00E03682">
        <w:rPr>
          <w:rFonts w:ascii="Arial" w:eastAsia="Times New Roman" w:hAnsi="Arial" w:cs="Arial"/>
          <w:color w:val="2D2D2D"/>
          <w:spacing w:val="2"/>
          <w:lang w:eastAsia="ru-RU"/>
        </w:rPr>
        <w:lastRenderedPageBreak/>
        <w:t>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w:t>
      </w:r>
      <w:proofErr w:type="gramEnd"/>
      <w:r w:rsidRPr="00E03682">
        <w:rPr>
          <w:rFonts w:ascii="Arial" w:eastAsia="Times New Roman" w:hAnsi="Arial" w:cs="Arial"/>
          <w:color w:val="2D2D2D"/>
          <w:spacing w:val="2"/>
          <w:lang w:eastAsia="ru-RU"/>
        </w:rPr>
        <w:t xml:space="preserve"> санитарно-гигиеническому просвещению населения.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Первичная медико-санитарная помощь оказывается бесплатно в амбулаторных условиях и в условиях дневного стационара, в плановой и неотложной формах.</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w:t>
      </w:r>
      <w:hyperlink r:id="rId8" w:history="1">
        <w:r w:rsidRPr="00E03682">
          <w:rPr>
            <w:rFonts w:ascii="Arial" w:eastAsia="Times New Roman" w:hAnsi="Arial" w:cs="Arial"/>
            <w:color w:val="00466E"/>
            <w:spacing w:val="2"/>
            <w:u w:val="single"/>
            <w:lang w:eastAsia="ru-RU"/>
          </w:rPr>
          <w:t>приложению</w:t>
        </w:r>
      </w:hyperlink>
      <w:r w:rsidRPr="00E03682">
        <w:rPr>
          <w:rFonts w:ascii="Arial" w:eastAsia="Times New Roman" w:hAnsi="Arial" w:cs="Arial"/>
          <w:color w:val="2D2D2D"/>
          <w:spacing w:val="2"/>
          <w:lang w:eastAsia="ru-RU"/>
        </w:rPr>
        <w:t xml:space="preserve">, который </w:t>
      </w:r>
      <w:proofErr w:type="gramStart"/>
      <w:r w:rsidRPr="00E03682">
        <w:rPr>
          <w:rFonts w:ascii="Arial" w:eastAsia="Times New Roman" w:hAnsi="Arial" w:cs="Arial"/>
          <w:color w:val="2D2D2D"/>
          <w:spacing w:val="2"/>
          <w:lang w:eastAsia="ru-RU"/>
        </w:rPr>
        <w:t>содержит</w:t>
      </w:r>
      <w:proofErr w:type="gramEnd"/>
      <w:r w:rsidRPr="00E03682">
        <w:rPr>
          <w:rFonts w:ascii="Arial" w:eastAsia="Times New Roman" w:hAnsi="Arial" w:cs="Arial"/>
          <w:color w:val="2D2D2D"/>
          <w:spacing w:val="2"/>
          <w:lang w:eastAsia="ru-RU"/>
        </w:rPr>
        <w:t xml:space="preserve"> в том числе методы лечения и источники финансового обеспечения высокотехнологичной медицинской помощи (далее - </w:t>
      </w:r>
      <w:hyperlink r:id="rId9" w:history="1">
        <w:r w:rsidRPr="00E03682">
          <w:rPr>
            <w:rFonts w:ascii="Arial" w:eastAsia="Times New Roman" w:hAnsi="Arial" w:cs="Arial"/>
            <w:color w:val="00466E"/>
            <w:spacing w:val="2"/>
            <w:u w:val="single"/>
            <w:lang w:eastAsia="ru-RU"/>
          </w:rPr>
          <w:t>перечень видов высокотехнологичной медицинской помощи</w:t>
        </w:r>
      </w:hyperlink>
      <w:r w:rsidRPr="00E03682">
        <w:rPr>
          <w:rFonts w:ascii="Arial" w:eastAsia="Times New Roman" w:hAnsi="Arial" w:cs="Arial"/>
          <w:color w:val="2D2D2D"/>
          <w:spacing w:val="2"/>
          <w:lang w:eastAsia="ru-RU"/>
        </w:rPr>
        <w:t>).</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xml:space="preserve">     Скорая, в том числе скорая специализированная, медицинская помощь оказывается </w:t>
      </w:r>
      <w:r w:rsidRPr="00E03682">
        <w:rPr>
          <w:rFonts w:ascii="Arial" w:eastAsia="Times New Roman" w:hAnsi="Arial" w:cs="Arial"/>
          <w:color w:val="2D2D2D"/>
          <w:spacing w:val="2"/>
          <w:lang w:eastAsia="ru-RU"/>
        </w:rPr>
        <w:lastRenderedPageBreak/>
        <w:t>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E03682">
        <w:rPr>
          <w:rFonts w:ascii="Arial" w:eastAsia="Times New Roman" w:hAnsi="Arial" w:cs="Arial"/>
          <w:color w:val="2D2D2D"/>
          <w:spacing w:val="2"/>
          <w:lang w:eastAsia="ru-RU"/>
        </w:rPr>
        <w:t xml:space="preserve"> стихийных бедствий).</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xml:space="preserve">     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sidRPr="00E03682">
        <w:rPr>
          <w:rFonts w:ascii="Arial" w:eastAsia="Times New Roman" w:hAnsi="Arial" w:cs="Arial"/>
          <w:color w:val="2D2D2D"/>
          <w:spacing w:val="2"/>
          <w:lang w:eastAsia="ru-RU"/>
        </w:rPr>
        <w:t>обучение по оказанию</w:t>
      </w:r>
      <w:proofErr w:type="gramEnd"/>
      <w:r w:rsidRPr="00E03682">
        <w:rPr>
          <w:rFonts w:ascii="Arial" w:eastAsia="Times New Roman" w:hAnsi="Arial" w:cs="Arial"/>
          <w:color w:val="2D2D2D"/>
          <w:spacing w:val="2"/>
          <w:lang w:eastAsia="ru-RU"/>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Медицинская помощь оказывается в следующих формах:</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r w:rsidRPr="00E03682">
        <w:rPr>
          <w:rFonts w:ascii="Arial" w:eastAsia="Times New Roman" w:hAnsi="Arial" w:cs="Arial"/>
          <w:color w:val="2D2D2D"/>
          <w:spacing w:val="2"/>
          <w:lang w:eastAsia="ru-RU"/>
        </w:rPr>
        <w:br/>
      </w:r>
      <w:r w:rsidRPr="00E03682">
        <w:rPr>
          <w:rFonts w:ascii="Arial" w:eastAsia="Times New Roman" w:hAnsi="Arial" w:cs="Arial"/>
          <w:color w:val="2D2D2D"/>
          <w:spacing w:val="2"/>
          <w:lang w:eastAsia="ru-RU"/>
        </w:rPr>
        <w:lastRenderedPageBreak/>
        <w:t>     </w:t>
      </w:r>
      <w:r w:rsidRPr="00E03682">
        <w:rPr>
          <w:rFonts w:ascii="Arial" w:eastAsia="Times New Roman" w:hAnsi="Arial" w:cs="Arial"/>
          <w:color w:val="2D2D2D"/>
          <w:spacing w:val="2"/>
          <w:lang w:eastAsia="ru-RU"/>
        </w:rPr>
        <w:br/>
        <w:t>     </w:t>
      </w:r>
    </w:p>
    <w:p w:rsidR="00E03682" w:rsidRPr="00E03682" w:rsidRDefault="00E03682" w:rsidP="00E03682">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lang w:eastAsia="ru-RU"/>
        </w:rPr>
      </w:pPr>
      <w:r w:rsidRPr="00E03682">
        <w:rPr>
          <w:rFonts w:ascii="Arial" w:eastAsia="Times New Roman" w:hAnsi="Arial" w:cs="Arial"/>
          <w:color w:val="4C4C4C"/>
          <w:spacing w:val="2"/>
          <w:sz w:val="30"/>
          <w:szCs w:val="30"/>
          <w:lang w:eastAsia="ru-RU"/>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E03682" w:rsidRPr="00E03682" w:rsidRDefault="00E03682" w:rsidP="00E03682">
      <w:pPr>
        <w:shd w:val="clear" w:color="auto" w:fill="FFFFFF"/>
        <w:spacing w:after="0" w:line="332" w:lineRule="atLeast"/>
        <w:textAlignment w:val="baseline"/>
        <w:rPr>
          <w:rFonts w:ascii="Arial" w:eastAsia="Times New Roman" w:hAnsi="Arial" w:cs="Arial"/>
          <w:color w:val="2D2D2D"/>
          <w:spacing w:val="2"/>
          <w:lang w:eastAsia="ru-RU"/>
        </w:rPr>
      </w:pPr>
      <w:r w:rsidRPr="00E03682">
        <w:rPr>
          <w:rFonts w:ascii="Arial" w:eastAsia="Times New Roman" w:hAnsi="Arial" w:cs="Arial"/>
          <w:color w:val="2D2D2D"/>
          <w:spacing w:val="2"/>
          <w:lang w:eastAsia="ru-RU"/>
        </w:rPr>
        <w:br/>
        <w:t>     Гражданам медицинская помощь оказывается бесплатно при следующих заболеваниях и состояниях:</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инфекционные и паразитарные болезни;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новообразования;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болезни эндокринной системы;</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расстройства питания и нарушения обмена веществ;</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болезни нервной системы;</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болезни крови, кроветворных органов;</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отдельные нарушения, вовлекающие иммунный механизм;</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болезни глаза и его придаточного аппарата;</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болезни уха и сосцевидного отростка;</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болезни системы кровообращения;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болезни органов дыхания;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болезни органов пищеварения;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болезни мочеполовой системы;</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болезни кожи и подкожной клетчатки;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болезни костно-мышечной системы и соединительной ткани;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травмы, отравления и некоторые другие последствия воздействия внешних причин;</w:t>
      </w:r>
      <w:r w:rsidRPr="00E03682">
        <w:rPr>
          <w:rFonts w:ascii="Arial" w:eastAsia="Times New Roman" w:hAnsi="Arial" w:cs="Arial"/>
          <w:color w:val="2D2D2D"/>
          <w:spacing w:val="2"/>
          <w:lang w:eastAsia="ru-RU"/>
        </w:rPr>
        <w:br/>
      </w:r>
      <w:r w:rsidRPr="00E03682">
        <w:rPr>
          <w:rFonts w:ascii="Arial" w:eastAsia="Times New Roman" w:hAnsi="Arial" w:cs="Arial"/>
          <w:color w:val="2D2D2D"/>
          <w:spacing w:val="2"/>
          <w:lang w:eastAsia="ru-RU"/>
        </w:rPr>
        <w:lastRenderedPageBreak/>
        <w:t>     </w:t>
      </w:r>
      <w:r w:rsidRPr="00E03682">
        <w:rPr>
          <w:rFonts w:ascii="Arial" w:eastAsia="Times New Roman" w:hAnsi="Arial" w:cs="Arial"/>
          <w:color w:val="2D2D2D"/>
          <w:spacing w:val="2"/>
          <w:lang w:eastAsia="ru-RU"/>
        </w:rPr>
        <w:br/>
        <w:t>     врожденные аномалии (пороки развития);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деформации и хромосомные нарушения;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беременность, роды, послеродовой период и аборты;</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отдельные состояния, возникающие у детей в перинатальный период;</w:t>
      </w:r>
      <w:proofErr w:type="gramEnd"/>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психические расстройства и расстройства поведения;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симптомы, признаки и отклонения от нормы, не отнесенные к заболеваниям и состояниям.</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В соответствии с законодательством Российской Федерации отдельным категориям граждан осуществляются: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обеспечение лекарственными препаратами (в соответствии с </w:t>
      </w:r>
      <w:hyperlink r:id="rId10" w:history="1">
        <w:r w:rsidRPr="00E03682">
          <w:rPr>
            <w:rFonts w:ascii="Arial" w:eastAsia="Times New Roman" w:hAnsi="Arial" w:cs="Arial"/>
            <w:color w:val="00466E"/>
            <w:spacing w:val="2"/>
            <w:u w:val="single"/>
            <w:lang w:eastAsia="ru-RU"/>
          </w:rPr>
          <w:t>разделом V Программы</w:t>
        </w:r>
      </w:hyperlink>
      <w:r w:rsidRPr="00E03682">
        <w:rPr>
          <w:rFonts w:ascii="Arial" w:eastAsia="Times New Roman" w:hAnsi="Arial" w:cs="Arial"/>
          <w:color w:val="2D2D2D"/>
          <w:spacing w:val="2"/>
          <w:lang w:eastAsia="ru-RU"/>
        </w:rPr>
        <w:t>);</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w:t>
      </w:r>
      <w:proofErr w:type="gramEnd"/>
      <w:r w:rsidRPr="00E03682">
        <w:rPr>
          <w:rFonts w:ascii="Arial" w:eastAsia="Times New Roman" w:hAnsi="Arial" w:cs="Arial"/>
          <w:color w:val="2D2D2D"/>
          <w:spacing w:val="2"/>
          <w:lang w:eastAsia="ru-RU"/>
        </w:rPr>
        <w:t xml:space="preserve"> патронатную семью, и другие категории;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spellStart"/>
      <w:r w:rsidRPr="00E03682">
        <w:rPr>
          <w:rFonts w:ascii="Arial" w:eastAsia="Times New Roman" w:hAnsi="Arial" w:cs="Arial"/>
          <w:color w:val="2D2D2D"/>
          <w:spacing w:val="2"/>
          <w:lang w:eastAsia="ru-RU"/>
        </w:rPr>
        <w:t>пренатальная</w:t>
      </w:r>
      <w:proofErr w:type="spellEnd"/>
      <w:r w:rsidRPr="00E03682">
        <w:rPr>
          <w:rFonts w:ascii="Arial" w:eastAsia="Times New Roman" w:hAnsi="Arial" w:cs="Arial"/>
          <w:color w:val="2D2D2D"/>
          <w:spacing w:val="2"/>
          <w:lang w:eastAsia="ru-RU"/>
        </w:rPr>
        <w:t xml:space="preserve"> (дородовая) диагностика нарушений развития ребенка у беременных женщин, </w:t>
      </w:r>
      <w:proofErr w:type="spellStart"/>
      <w:r w:rsidRPr="00E03682">
        <w:rPr>
          <w:rFonts w:ascii="Arial" w:eastAsia="Times New Roman" w:hAnsi="Arial" w:cs="Arial"/>
          <w:color w:val="2D2D2D"/>
          <w:spacing w:val="2"/>
          <w:lang w:eastAsia="ru-RU"/>
        </w:rPr>
        <w:t>неонатальный</w:t>
      </w:r>
      <w:proofErr w:type="spellEnd"/>
      <w:r w:rsidRPr="00E03682">
        <w:rPr>
          <w:rFonts w:ascii="Arial" w:eastAsia="Times New Roman" w:hAnsi="Arial" w:cs="Arial"/>
          <w:color w:val="2D2D2D"/>
          <w:spacing w:val="2"/>
          <w:lang w:eastAsia="ru-RU"/>
        </w:rPr>
        <w:t xml:space="preserve"> скрининг на 5 наследственных и врожденных заболеваний и </w:t>
      </w:r>
      <w:proofErr w:type="spellStart"/>
      <w:r w:rsidRPr="00E03682">
        <w:rPr>
          <w:rFonts w:ascii="Arial" w:eastAsia="Times New Roman" w:hAnsi="Arial" w:cs="Arial"/>
          <w:color w:val="2D2D2D"/>
          <w:spacing w:val="2"/>
          <w:lang w:eastAsia="ru-RU"/>
        </w:rPr>
        <w:t>аудиологический</w:t>
      </w:r>
      <w:proofErr w:type="spellEnd"/>
      <w:r w:rsidRPr="00E03682">
        <w:rPr>
          <w:rFonts w:ascii="Arial" w:eastAsia="Times New Roman" w:hAnsi="Arial" w:cs="Arial"/>
          <w:color w:val="2D2D2D"/>
          <w:spacing w:val="2"/>
          <w:lang w:eastAsia="ru-RU"/>
        </w:rPr>
        <w:t xml:space="preserve"> скрининг.</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
    <w:p w:rsidR="00E03682" w:rsidRPr="00E03682" w:rsidRDefault="00E03682" w:rsidP="00E03682">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lang w:eastAsia="ru-RU"/>
        </w:rPr>
      </w:pPr>
      <w:r w:rsidRPr="00E03682">
        <w:rPr>
          <w:rFonts w:ascii="Arial" w:eastAsia="Times New Roman" w:hAnsi="Arial" w:cs="Arial"/>
          <w:color w:val="4C4C4C"/>
          <w:spacing w:val="2"/>
          <w:sz w:val="30"/>
          <w:szCs w:val="30"/>
          <w:lang w:eastAsia="ru-RU"/>
        </w:rPr>
        <w:t>IV. Базовая программа обязательного медицинского страхования</w:t>
      </w:r>
    </w:p>
    <w:p w:rsidR="00E03682" w:rsidRPr="00E03682" w:rsidRDefault="00E03682" w:rsidP="00E03682">
      <w:pPr>
        <w:shd w:val="clear" w:color="auto" w:fill="FFFFFF"/>
        <w:spacing w:after="0" w:line="332" w:lineRule="atLeast"/>
        <w:textAlignment w:val="baseline"/>
        <w:rPr>
          <w:rFonts w:ascii="Arial" w:eastAsia="Times New Roman" w:hAnsi="Arial" w:cs="Arial"/>
          <w:color w:val="2D2D2D"/>
          <w:spacing w:val="2"/>
          <w:lang w:eastAsia="ru-RU"/>
        </w:rPr>
      </w:pPr>
      <w:r w:rsidRPr="00E03682">
        <w:rPr>
          <w:rFonts w:ascii="Arial" w:eastAsia="Times New Roman" w:hAnsi="Arial" w:cs="Arial"/>
          <w:color w:val="2D2D2D"/>
          <w:spacing w:val="2"/>
          <w:lang w:eastAsia="ru-RU"/>
        </w:rPr>
        <w:br/>
        <w:t>     Базовая программа обязательного медицинского страхования является составной частью Программы.</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В рамках базовой программы обязательного медицинского страхования: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xml:space="preserve">     застрахованным лицам оказываются первичная медико-санитарная помощь, включая </w:t>
      </w:r>
      <w:r w:rsidRPr="00E03682">
        <w:rPr>
          <w:rFonts w:ascii="Arial" w:eastAsia="Times New Roman" w:hAnsi="Arial" w:cs="Arial"/>
          <w:color w:val="2D2D2D"/>
          <w:spacing w:val="2"/>
          <w:lang w:eastAsia="ru-RU"/>
        </w:rPr>
        <w:lastRenderedPageBreak/>
        <w:t>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1" w:history="1">
        <w:r w:rsidRPr="00E03682">
          <w:rPr>
            <w:rFonts w:ascii="Arial" w:eastAsia="Times New Roman" w:hAnsi="Arial" w:cs="Arial"/>
            <w:color w:val="00466E"/>
            <w:spacing w:val="2"/>
            <w:u w:val="single"/>
            <w:lang w:eastAsia="ru-RU"/>
          </w:rPr>
          <w:t>перечень видов высокотехнологичной медицинской помощи</w:t>
        </w:r>
      </w:hyperlink>
      <w:r w:rsidRPr="00E03682">
        <w:rPr>
          <w:rFonts w:ascii="Arial" w:eastAsia="Times New Roman" w:hAnsi="Arial" w:cs="Arial"/>
          <w:color w:val="2D2D2D"/>
          <w:spacing w:val="2"/>
          <w:lang w:eastAsia="ru-RU"/>
        </w:rPr>
        <w:t>,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r:id="rId12" w:history="1">
        <w:r w:rsidRPr="00E03682">
          <w:rPr>
            <w:rFonts w:ascii="Arial" w:eastAsia="Times New Roman" w:hAnsi="Arial" w:cs="Arial"/>
            <w:color w:val="00466E"/>
            <w:spacing w:val="2"/>
            <w:u w:val="single"/>
            <w:lang w:eastAsia="ru-RU"/>
          </w:rPr>
          <w:t>разделе III Программы</w:t>
        </w:r>
      </w:hyperlink>
      <w:r w:rsidRPr="00E03682">
        <w:rPr>
          <w:rFonts w:ascii="Arial" w:eastAsia="Times New Roman" w:hAnsi="Arial" w:cs="Arial"/>
          <w:color w:val="2D2D2D"/>
          <w:spacing w:val="2"/>
          <w:lang w:eastAsia="ru-RU"/>
        </w:rPr>
        <w:t>, за исключением</w:t>
      </w:r>
      <w:proofErr w:type="gramEnd"/>
      <w:r w:rsidRPr="00E03682">
        <w:rPr>
          <w:rFonts w:ascii="Arial" w:eastAsia="Times New Roman" w:hAnsi="Arial" w:cs="Arial"/>
          <w:color w:val="2D2D2D"/>
          <w:spacing w:val="2"/>
          <w:lang w:eastAsia="ru-RU"/>
        </w:rPr>
        <w:t xml:space="preserve">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осуществляются мероприятия по диспансеризации и профилактическим медицинским осмотрам отдельных категорий граждан, указанных в </w:t>
      </w:r>
      <w:hyperlink r:id="rId13" w:history="1">
        <w:r w:rsidRPr="00E03682">
          <w:rPr>
            <w:rFonts w:ascii="Arial" w:eastAsia="Times New Roman" w:hAnsi="Arial" w:cs="Arial"/>
            <w:color w:val="00466E"/>
            <w:spacing w:val="2"/>
            <w:u w:val="single"/>
            <w:lang w:eastAsia="ru-RU"/>
          </w:rPr>
          <w:t>разделе III Программы</w:t>
        </w:r>
      </w:hyperlink>
      <w:r w:rsidRPr="00E03682">
        <w:rPr>
          <w:rFonts w:ascii="Arial" w:eastAsia="Times New Roman" w:hAnsi="Arial" w:cs="Arial"/>
          <w:color w:val="2D2D2D"/>
          <w:spacing w:val="2"/>
          <w:lang w:eastAsia="ru-RU"/>
        </w:rPr>
        <w:t>,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w:t>
      </w:r>
      <w:hyperlink r:id="rId14" w:history="1">
        <w:r w:rsidRPr="00E03682">
          <w:rPr>
            <w:rFonts w:ascii="Arial" w:eastAsia="Times New Roman" w:hAnsi="Arial" w:cs="Arial"/>
            <w:color w:val="00466E"/>
            <w:spacing w:val="2"/>
            <w:u w:val="single"/>
            <w:lang w:eastAsia="ru-RU"/>
          </w:rPr>
          <w:t>раздел II</w:t>
        </w:r>
      </w:hyperlink>
      <w:r w:rsidRPr="00E03682">
        <w:rPr>
          <w:rFonts w:ascii="Arial" w:eastAsia="Times New Roman" w:hAnsi="Arial" w:cs="Arial"/>
          <w:color w:val="2D2D2D"/>
          <w:spacing w:val="2"/>
          <w:lang w:eastAsia="ru-RU"/>
        </w:rPr>
        <w:t>).</w:t>
      </w:r>
      <w:proofErr w:type="gramEnd"/>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15" w:history="1">
        <w:r w:rsidRPr="00E03682">
          <w:rPr>
            <w:rFonts w:ascii="Arial" w:eastAsia="Times New Roman" w:hAnsi="Arial" w:cs="Arial"/>
            <w:color w:val="00466E"/>
            <w:spacing w:val="2"/>
            <w:u w:val="single"/>
            <w:lang w:eastAsia="ru-RU"/>
          </w:rPr>
          <w:t>Федеральным законом "Об обязательном медицинском страховании в Российской Федерации"</w:t>
        </w:r>
      </w:hyperlink>
      <w:r w:rsidRPr="00E03682">
        <w:rPr>
          <w:rFonts w:ascii="Arial" w:eastAsia="Times New Roman" w:hAnsi="Arial" w:cs="Arial"/>
          <w:color w:val="2D2D2D"/>
          <w:spacing w:val="2"/>
          <w:lang w:eastAsia="ru-RU"/>
        </w:rPr>
        <w:t>.</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w:t>
      </w:r>
      <w:proofErr w:type="gramEnd"/>
      <w:r w:rsidRPr="00E03682">
        <w:rPr>
          <w:rFonts w:ascii="Arial" w:eastAsia="Times New Roman" w:hAnsi="Arial" w:cs="Arial"/>
          <w:color w:val="2D2D2D"/>
          <w:spacing w:val="2"/>
          <w:lang w:eastAsia="ru-RU"/>
        </w:rPr>
        <w:t xml:space="preserve"> в соответствии </w:t>
      </w:r>
      <w:proofErr w:type="spellStart"/>
      <w:r w:rsidRPr="00E03682">
        <w:rPr>
          <w:rFonts w:ascii="Arial" w:eastAsia="Times New Roman" w:hAnsi="Arial" w:cs="Arial"/>
          <w:color w:val="2D2D2D"/>
          <w:spacing w:val="2"/>
          <w:lang w:eastAsia="ru-RU"/>
        </w:rPr>
        <w:t>со</w:t>
      </w:r>
      <w:hyperlink r:id="rId16" w:history="1">
        <w:r w:rsidRPr="00E03682">
          <w:rPr>
            <w:rFonts w:ascii="Arial" w:eastAsia="Times New Roman" w:hAnsi="Arial" w:cs="Arial"/>
            <w:color w:val="00466E"/>
            <w:spacing w:val="2"/>
            <w:u w:val="single"/>
            <w:lang w:eastAsia="ru-RU"/>
          </w:rPr>
          <w:t>статьей</w:t>
        </w:r>
        <w:proofErr w:type="spellEnd"/>
        <w:r w:rsidRPr="00E03682">
          <w:rPr>
            <w:rFonts w:ascii="Arial" w:eastAsia="Times New Roman" w:hAnsi="Arial" w:cs="Arial"/>
            <w:color w:val="00466E"/>
            <w:spacing w:val="2"/>
            <w:u w:val="single"/>
            <w:lang w:eastAsia="ru-RU"/>
          </w:rPr>
          <w:t xml:space="preserve"> 76 Федерального закона "Об основах охраны здоровья граждан в Российской Федерации"</w:t>
        </w:r>
      </w:hyperlink>
      <w:r w:rsidRPr="00E03682">
        <w:rPr>
          <w:rFonts w:ascii="Arial" w:eastAsia="Times New Roman" w:hAnsi="Arial" w:cs="Arial"/>
          <w:color w:val="2D2D2D"/>
          <w:spacing w:val="2"/>
          <w:lang w:eastAsia="ru-RU"/>
        </w:rPr>
        <w:t>,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xml:space="preserve">     врачам-терапевтам участковым, врачам-педиатрам участковым, врачам общей </w:t>
      </w:r>
      <w:r w:rsidRPr="00E03682">
        <w:rPr>
          <w:rFonts w:ascii="Arial" w:eastAsia="Times New Roman" w:hAnsi="Arial" w:cs="Arial"/>
          <w:color w:val="2D2D2D"/>
          <w:spacing w:val="2"/>
          <w:lang w:eastAsia="ru-RU"/>
        </w:rPr>
        <w:lastRenderedPageBreak/>
        <w:t>практики (семейным врачам), медицинским сестрам участковым врачей-терапевтов</w:t>
      </w:r>
      <w:proofErr w:type="gramEnd"/>
      <w:r w:rsidRPr="00E03682">
        <w:rPr>
          <w:rFonts w:ascii="Arial" w:eastAsia="Times New Roman" w:hAnsi="Arial" w:cs="Arial"/>
          <w:color w:val="2D2D2D"/>
          <w:spacing w:val="2"/>
          <w:lang w:eastAsia="ru-RU"/>
        </w:rPr>
        <w:t xml:space="preserve">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врачам-специалистам за оказанную медицинскую помощь в амбулаторных условиях.</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при оплате медицинской помощи, оказанной в амбулаторных условиях:</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xml:space="preserve">     по </w:t>
      </w:r>
      <w:proofErr w:type="spellStart"/>
      <w:r w:rsidRPr="00E03682">
        <w:rPr>
          <w:rFonts w:ascii="Arial" w:eastAsia="Times New Roman" w:hAnsi="Arial" w:cs="Arial"/>
          <w:color w:val="2D2D2D"/>
          <w:spacing w:val="2"/>
          <w:lang w:eastAsia="ru-RU"/>
        </w:rPr>
        <w:t>подушевому</w:t>
      </w:r>
      <w:proofErr w:type="spellEnd"/>
      <w:r w:rsidRPr="00E03682">
        <w:rPr>
          <w:rFonts w:ascii="Arial" w:eastAsia="Times New Roman" w:hAnsi="Arial" w:cs="Arial"/>
          <w:color w:val="2D2D2D"/>
          <w:spacing w:val="2"/>
          <w:lang w:eastAsia="ru-RU"/>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 xml:space="preserve">по </w:t>
      </w:r>
      <w:proofErr w:type="spellStart"/>
      <w:r w:rsidRPr="00E03682">
        <w:rPr>
          <w:rFonts w:ascii="Arial" w:eastAsia="Times New Roman" w:hAnsi="Arial" w:cs="Arial"/>
          <w:color w:val="2D2D2D"/>
          <w:spacing w:val="2"/>
          <w:lang w:eastAsia="ru-RU"/>
        </w:rPr>
        <w:t>подушевому</w:t>
      </w:r>
      <w:proofErr w:type="spellEnd"/>
      <w:r w:rsidRPr="00E03682">
        <w:rPr>
          <w:rFonts w:ascii="Arial" w:eastAsia="Times New Roman" w:hAnsi="Arial" w:cs="Arial"/>
          <w:color w:val="2D2D2D"/>
          <w:spacing w:val="2"/>
          <w:lang w:eastAsia="ru-RU"/>
        </w:rPr>
        <w:t xml:space="preserve">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roofErr w:type="gramEnd"/>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xml:space="preserve">     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w:t>
      </w:r>
      <w:r w:rsidRPr="00E03682">
        <w:rPr>
          <w:rFonts w:ascii="Arial" w:eastAsia="Times New Roman" w:hAnsi="Arial" w:cs="Arial"/>
          <w:color w:val="2D2D2D"/>
          <w:spacing w:val="2"/>
          <w:lang w:eastAsia="ru-RU"/>
        </w:rPr>
        <w:lastRenderedPageBreak/>
        <w:t>заболеваний (в том числе клинико-статистические группы заболеваний);</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xml:space="preserve">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sidRPr="00E03682">
        <w:rPr>
          <w:rFonts w:ascii="Arial" w:eastAsia="Times New Roman" w:hAnsi="Arial" w:cs="Arial"/>
          <w:color w:val="2D2D2D"/>
          <w:spacing w:val="2"/>
          <w:lang w:eastAsia="ru-RU"/>
        </w:rPr>
        <w:t>подушевому</w:t>
      </w:r>
      <w:proofErr w:type="spellEnd"/>
      <w:r w:rsidRPr="00E03682">
        <w:rPr>
          <w:rFonts w:ascii="Arial" w:eastAsia="Times New Roman" w:hAnsi="Arial" w:cs="Arial"/>
          <w:color w:val="2D2D2D"/>
          <w:spacing w:val="2"/>
          <w:lang w:eastAsia="ru-RU"/>
        </w:rPr>
        <w:t xml:space="preserve"> нормативу финансирования в сочетании с оплатой за вызов скорой медицинской помощи.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w:t>
      </w:r>
      <w:proofErr w:type="spellStart"/>
      <w:r w:rsidRPr="00E03682">
        <w:rPr>
          <w:rFonts w:ascii="Arial" w:eastAsia="Times New Roman" w:hAnsi="Arial" w:cs="Arial"/>
          <w:color w:val="2D2D2D"/>
          <w:spacing w:val="2"/>
          <w:lang w:eastAsia="ru-RU"/>
        </w:rPr>
        <w:t>с</w:t>
      </w:r>
      <w:hyperlink r:id="rId17" w:history="1">
        <w:r w:rsidRPr="00E03682">
          <w:rPr>
            <w:rFonts w:ascii="Arial" w:eastAsia="Times New Roman" w:hAnsi="Arial" w:cs="Arial"/>
            <w:color w:val="00466E"/>
            <w:spacing w:val="2"/>
            <w:u w:val="single"/>
            <w:lang w:eastAsia="ru-RU"/>
          </w:rPr>
          <w:t>разделом</w:t>
        </w:r>
        <w:proofErr w:type="spellEnd"/>
        <w:r w:rsidRPr="00E03682">
          <w:rPr>
            <w:rFonts w:ascii="Arial" w:eastAsia="Times New Roman" w:hAnsi="Arial" w:cs="Arial"/>
            <w:color w:val="00466E"/>
            <w:spacing w:val="2"/>
            <w:u w:val="single"/>
            <w:lang w:eastAsia="ru-RU"/>
          </w:rPr>
          <w:t xml:space="preserve"> VI Программы</w:t>
        </w:r>
      </w:hyperlink>
      <w:r w:rsidRPr="00E03682">
        <w:rPr>
          <w:rFonts w:ascii="Arial" w:eastAsia="Times New Roman" w:hAnsi="Arial" w:cs="Arial"/>
          <w:color w:val="2D2D2D"/>
          <w:spacing w:val="2"/>
          <w:lang w:eastAsia="ru-RU"/>
        </w:rPr>
        <w:t>), нормативы финансовых затрат на единицу объема предоставления медицинской помощи (в том числе по </w:t>
      </w:r>
      <w:hyperlink r:id="rId18" w:history="1">
        <w:r w:rsidRPr="00E03682">
          <w:rPr>
            <w:rFonts w:ascii="Arial" w:eastAsia="Times New Roman" w:hAnsi="Arial" w:cs="Arial"/>
            <w:color w:val="00466E"/>
            <w:spacing w:val="2"/>
            <w:u w:val="single"/>
            <w:lang w:eastAsia="ru-RU"/>
          </w:rPr>
          <w:t>перечню видов высокотехнологичной медицинской помощи</w:t>
        </w:r>
      </w:hyperlink>
      <w:r w:rsidRPr="00E03682">
        <w:rPr>
          <w:rFonts w:ascii="Arial" w:eastAsia="Times New Roman" w:hAnsi="Arial" w:cs="Arial"/>
          <w:color w:val="2D2D2D"/>
          <w:spacing w:val="2"/>
          <w:lang w:eastAsia="ru-RU"/>
        </w:rPr>
        <w:t>)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r:id="rId19" w:history="1">
        <w:r w:rsidRPr="00E03682">
          <w:rPr>
            <w:rFonts w:ascii="Arial" w:eastAsia="Times New Roman" w:hAnsi="Arial" w:cs="Arial"/>
            <w:color w:val="00466E"/>
            <w:spacing w:val="2"/>
            <w:u w:val="single"/>
            <w:lang w:eastAsia="ru-RU"/>
          </w:rPr>
          <w:t>разделом</w:t>
        </w:r>
        <w:proofErr w:type="gramEnd"/>
        <w:r w:rsidRPr="00E03682">
          <w:rPr>
            <w:rFonts w:ascii="Arial" w:eastAsia="Times New Roman" w:hAnsi="Arial" w:cs="Arial"/>
            <w:color w:val="00466E"/>
            <w:spacing w:val="2"/>
            <w:u w:val="single"/>
            <w:lang w:eastAsia="ru-RU"/>
          </w:rPr>
          <w:t xml:space="preserve"> </w:t>
        </w:r>
        <w:proofErr w:type="gramStart"/>
        <w:r w:rsidRPr="00E03682">
          <w:rPr>
            <w:rFonts w:ascii="Arial" w:eastAsia="Times New Roman" w:hAnsi="Arial" w:cs="Arial"/>
            <w:color w:val="00466E"/>
            <w:spacing w:val="2"/>
            <w:u w:val="single"/>
            <w:lang w:eastAsia="ru-RU"/>
          </w:rPr>
          <w:t>VII Программы</w:t>
        </w:r>
      </w:hyperlink>
      <w:r w:rsidRPr="00E03682">
        <w:rPr>
          <w:rFonts w:ascii="Arial" w:eastAsia="Times New Roman" w:hAnsi="Arial" w:cs="Arial"/>
          <w:color w:val="2D2D2D"/>
          <w:spacing w:val="2"/>
          <w:lang w:eastAsia="ru-RU"/>
        </w:rPr>
        <w:t>), требования к территориальным программам и условиям оказания медицинской помощи (в соответствии с </w:t>
      </w:r>
      <w:hyperlink r:id="rId20" w:history="1">
        <w:r w:rsidRPr="00E03682">
          <w:rPr>
            <w:rFonts w:ascii="Arial" w:eastAsia="Times New Roman" w:hAnsi="Arial" w:cs="Arial"/>
            <w:color w:val="00466E"/>
            <w:spacing w:val="2"/>
            <w:u w:val="single"/>
            <w:lang w:eastAsia="ru-RU"/>
          </w:rPr>
          <w:t>разделом VIII Программы</w:t>
        </w:r>
      </w:hyperlink>
      <w:r w:rsidRPr="00E03682">
        <w:rPr>
          <w:rFonts w:ascii="Arial" w:eastAsia="Times New Roman" w:hAnsi="Arial" w:cs="Arial"/>
          <w:color w:val="2D2D2D"/>
          <w:spacing w:val="2"/>
          <w:lang w:eastAsia="ru-RU"/>
        </w:rPr>
        <w:t>), критерии доступности и качества медицинской помощи (в соответствии с </w:t>
      </w:r>
      <w:hyperlink r:id="rId21" w:history="1">
        <w:r w:rsidRPr="00E03682">
          <w:rPr>
            <w:rFonts w:ascii="Arial" w:eastAsia="Times New Roman" w:hAnsi="Arial" w:cs="Arial"/>
            <w:color w:val="00466E"/>
            <w:spacing w:val="2"/>
            <w:u w:val="single"/>
            <w:lang w:eastAsia="ru-RU"/>
          </w:rPr>
          <w:t>разделом IX Программы</w:t>
        </w:r>
      </w:hyperlink>
      <w:r w:rsidRPr="00E03682">
        <w:rPr>
          <w:rFonts w:ascii="Arial" w:eastAsia="Times New Roman" w:hAnsi="Arial" w:cs="Arial"/>
          <w:color w:val="2D2D2D"/>
          <w:spacing w:val="2"/>
          <w:lang w:eastAsia="ru-RU"/>
        </w:rPr>
        <w:t>).</w:t>
      </w:r>
      <w:proofErr w:type="gramEnd"/>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rsidRPr="00E03682">
        <w:rPr>
          <w:rFonts w:ascii="Arial" w:eastAsia="Times New Roman" w:hAnsi="Arial" w:cs="Arial"/>
          <w:color w:val="2D2D2D"/>
          <w:spacing w:val="2"/>
          <w:lang w:eastAsia="ru-RU"/>
        </w:rP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
    <w:p w:rsidR="00E03682" w:rsidRPr="00E03682" w:rsidRDefault="00E03682" w:rsidP="00E03682">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lang w:eastAsia="ru-RU"/>
        </w:rPr>
      </w:pPr>
      <w:r w:rsidRPr="00E03682">
        <w:rPr>
          <w:rFonts w:ascii="Arial" w:eastAsia="Times New Roman" w:hAnsi="Arial" w:cs="Arial"/>
          <w:color w:val="4C4C4C"/>
          <w:spacing w:val="2"/>
          <w:sz w:val="30"/>
          <w:szCs w:val="30"/>
          <w:lang w:eastAsia="ru-RU"/>
        </w:rPr>
        <w:t>V. Финансовое обеспечение Программы</w:t>
      </w:r>
    </w:p>
    <w:p w:rsidR="00E03682" w:rsidRPr="00E03682" w:rsidRDefault="00E03682" w:rsidP="00E03682">
      <w:pPr>
        <w:shd w:val="clear" w:color="auto" w:fill="FFFFFF"/>
        <w:spacing w:after="0" w:line="332" w:lineRule="atLeast"/>
        <w:textAlignment w:val="baseline"/>
        <w:rPr>
          <w:rFonts w:ascii="Arial" w:eastAsia="Times New Roman" w:hAnsi="Arial" w:cs="Arial"/>
          <w:color w:val="2D2D2D"/>
          <w:spacing w:val="2"/>
          <w:lang w:eastAsia="ru-RU"/>
        </w:rPr>
      </w:pPr>
      <w:r w:rsidRPr="00E03682">
        <w:rPr>
          <w:rFonts w:ascii="Arial" w:eastAsia="Times New Roman" w:hAnsi="Arial" w:cs="Arial"/>
          <w:color w:val="2D2D2D"/>
          <w:spacing w:val="2"/>
          <w:lang w:eastAsia="ru-RU"/>
        </w:rPr>
        <w:lastRenderedPageBreak/>
        <w:br/>
        <w:t>     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За счет средств обязательного медицинского страхования в рамках базовой программы обязательного медицинского страхования: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2" w:history="1">
        <w:r w:rsidRPr="00E03682">
          <w:rPr>
            <w:rFonts w:ascii="Arial" w:eastAsia="Times New Roman" w:hAnsi="Arial" w:cs="Arial"/>
            <w:color w:val="00466E"/>
            <w:spacing w:val="2"/>
            <w:u w:val="single"/>
            <w:lang w:eastAsia="ru-RU"/>
          </w:rPr>
          <w:t>перечень видов высокотехнологичной медицинской помощи</w:t>
        </w:r>
      </w:hyperlink>
      <w:r w:rsidRPr="00E03682">
        <w:rPr>
          <w:rFonts w:ascii="Arial" w:eastAsia="Times New Roman" w:hAnsi="Arial" w:cs="Arial"/>
          <w:color w:val="2D2D2D"/>
          <w:spacing w:val="2"/>
          <w:lang w:eastAsia="ru-RU"/>
        </w:rPr>
        <w:t>, финансовое обеспечение которых осуществляется за счет средств обязательного медицинского страхования, при заболеваниях и состояниях, указанных</w:t>
      </w:r>
      <w:proofErr w:type="gramEnd"/>
      <w:r w:rsidRPr="00E03682">
        <w:rPr>
          <w:rFonts w:ascii="Arial" w:eastAsia="Times New Roman" w:hAnsi="Arial" w:cs="Arial"/>
          <w:color w:val="2D2D2D"/>
          <w:spacing w:val="2"/>
          <w:lang w:eastAsia="ru-RU"/>
        </w:rPr>
        <w:t xml:space="preserve"> в </w:t>
      </w:r>
      <w:hyperlink r:id="rId23" w:history="1">
        <w:r w:rsidRPr="00E03682">
          <w:rPr>
            <w:rFonts w:ascii="Arial" w:eastAsia="Times New Roman" w:hAnsi="Arial" w:cs="Arial"/>
            <w:color w:val="00466E"/>
            <w:spacing w:val="2"/>
            <w:u w:val="single"/>
            <w:lang w:eastAsia="ru-RU"/>
          </w:rPr>
          <w:t>разделе III Программы</w:t>
        </w:r>
      </w:hyperlink>
      <w:r w:rsidRPr="00E03682">
        <w:rPr>
          <w:rFonts w:ascii="Arial" w:eastAsia="Times New Roman" w:hAnsi="Arial" w:cs="Arial"/>
          <w:color w:val="2D2D2D"/>
          <w:spacing w:val="2"/>
          <w:lang w:eastAsia="ru-RU"/>
        </w:rPr>
        <w:t>,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r:id="rId24" w:history="1">
        <w:r w:rsidRPr="00E03682">
          <w:rPr>
            <w:rFonts w:ascii="Arial" w:eastAsia="Times New Roman" w:hAnsi="Arial" w:cs="Arial"/>
            <w:color w:val="00466E"/>
            <w:spacing w:val="2"/>
            <w:u w:val="single"/>
            <w:lang w:eastAsia="ru-RU"/>
          </w:rPr>
          <w:t>разделе III Программы</w:t>
        </w:r>
      </w:hyperlink>
      <w:r w:rsidRPr="00E03682">
        <w:rPr>
          <w:rFonts w:ascii="Arial" w:eastAsia="Times New Roman" w:hAnsi="Arial" w:cs="Arial"/>
          <w:color w:val="2D2D2D"/>
          <w:spacing w:val="2"/>
          <w:lang w:eastAsia="ru-RU"/>
        </w:rPr>
        <w:t>,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r:id="rId25" w:history="1">
        <w:r w:rsidRPr="00E03682">
          <w:rPr>
            <w:rFonts w:ascii="Arial" w:eastAsia="Times New Roman" w:hAnsi="Arial" w:cs="Arial"/>
            <w:color w:val="00466E"/>
            <w:spacing w:val="2"/>
            <w:u w:val="single"/>
            <w:lang w:eastAsia="ru-RU"/>
          </w:rPr>
          <w:t>раздел II перечня видов высокотехнологичной медицинской помощи</w:t>
        </w:r>
      </w:hyperlink>
      <w:r w:rsidRPr="00E03682">
        <w:rPr>
          <w:rFonts w:ascii="Arial" w:eastAsia="Times New Roman" w:hAnsi="Arial" w:cs="Arial"/>
          <w:color w:val="2D2D2D"/>
          <w:spacing w:val="2"/>
          <w:lang w:eastAsia="ru-RU"/>
        </w:rPr>
        <w:t>.</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За</w:t>
      </w:r>
      <w:proofErr w:type="gramEnd"/>
      <w:r w:rsidRPr="00E03682">
        <w:rPr>
          <w:rFonts w:ascii="Arial" w:eastAsia="Times New Roman" w:hAnsi="Arial" w:cs="Arial"/>
          <w:color w:val="2D2D2D"/>
          <w:spacing w:val="2"/>
          <w:lang w:eastAsia="ru-RU"/>
        </w:rPr>
        <w:t xml:space="preserve">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по перечню видов высокотехнологичной медицинской помощи (</w:t>
      </w:r>
      <w:hyperlink r:id="rId26" w:history="1">
        <w:r w:rsidRPr="00E03682">
          <w:rPr>
            <w:rFonts w:ascii="Arial" w:eastAsia="Times New Roman" w:hAnsi="Arial" w:cs="Arial"/>
            <w:color w:val="00466E"/>
            <w:spacing w:val="2"/>
            <w:u w:val="single"/>
            <w:lang w:eastAsia="ru-RU"/>
          </w:rPr>
          <w:t>раздел I</w:t>
        </w:r>
      </w:hyperlink>
      <w:r w:rsidRPr="00E03682">
        <w:rPr>
          <w:rFonts w:ascii="Arial" w:eastAsia="Times New Roman" w:hAnsi="Arial" w:cs="Arial"/>
          <w:color w:val="2D2D2D"/>
          <w:spacing w:val="2"/>
          <w:lang w:eastAsia="ru-RU"/>
        </w:rPr>
        <w:t>).</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За счет бюджетных ассигнований федерального бюджета осуществляется финансовое обеспечение:</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xml:space="preserve">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w:t>
      </w:r>
      <w:r w:rsidRPr="00E03682">
        <w:rPr>
          <w:rFonts w:ascii="Arial" w:eastAsia="Times New Roman" w:hAnsi="Arial" w:cs="Arial"/>
          <w:color w:val="2D2D2D"/>
          <w:spacing w:val="2"/>
          <w:lang w:eastAsia="ru-RU"/>
        </w:rPr>
        <w:lastRenderedPageBreak/>
        <w:t>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w:t>
      </w:r>
      <w:proofErr w:type="gramEnd"/>
      <w:r w:rsidRPr="00E03682">
        <w:rPr>
          <w:rFonts w:ascii="Arial" w:eastAsia="Times New Roman" w:hAnsi="Arial" w:cs="Arial"/>
          <w:color w:val="2D2D2D"/>
          <w:spacing w:val="2"/>
          <w:lang w:eastAsia="ru-RU"/>
        </w:rPr>
        <w:t xml:space="preserve">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w:t>
      </w:r>
      <w:proofErr w:type="gramEnd"/>
      <w:r w:rsidRPr="00E03682">
        <w:rPr>
          <w:rFonts w:ascii="Arial" w:eastAsia="Times New Roman" w:hAnsi="Arial" w:cs="Arial"/>
          <w:color w:val="2D2D2D"/>
          <w:spacing w:val="2"/>
          <w:lang w:eastAsia="ru-RU"/>
        </w:rPr>
        <w:t xml:space="preserve"> </w:t>
      </w:r>
      <w:proofErr w:type="gramStart"/>
      <w:r w:rsidRPr="00E03682">
        <w:rPr>
          <w:rFonts w:ascii="Arial" w:eastAsia="Times New Roman" w:hAnsi="Arial" w:cs="Arial"/>
          <w:color w:val="2D2D2D"/>
          <w:spacing w:val="2"/>
          <w:lang w:eastAsia="ru-RU"/>
        </w:rPr>
        <w:t>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roofErr w:type="gramEnd"/>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санаторно-курортного лечения отдельных категорий граждан в соответствии с законодательством Российской Федерации;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w:t>
      </w:r>
      <w:proofErr w:type="spellStart"/>
      <w:r w:rsidRPr="00E03682">
        <w:rPr>
          <w:rFonts w:ascii="Arial" w:eastAsia="Times New Roman" w:hAnsi="Arial" w:cs="Arial"/>
          <w:color w:val="2D2D2D"/>
          <w:spacing w:val="2"/>
          <w:lang w:eastAsia="ru-RU"/>
        </w:rPr>
        <w:t>муковисцидозом</w:t>
      </w:r>
      <w:proofErr w:type="spellEnd"/>
      <w:r w:rsidRPr="00E03682">
        <w:rPr>
          <w:rFonts w:ascii="Arial" w:eastAsia="Times New Roman" w:hAnsi="Arial" w:cs="Arial"/>
          <w:color w:val="2D2D2D"/>
          <w:spacing w:val="2"/>
          <w:lang w:eastAsia="ru-RU"/>
        </w:rPr>
        <w:t>,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roofErr w:type="gramEnd"/>
      <w:r w:rsidRPr="00E03682">
        <w:rPr>
          <w:rFonts w:ascii="Arial" w:eastAsia="Times New Roman" w:hAnsi="Arial" w:cs="Arial"/>
          <w:color w:val="2D2D2D"/>
          <w:spacing w:val="2"/>
          <w:lang w:eastAsia="ru-RU"/>
        </w:rPr>
        <w:br/>
      </w:r>
      <w:r w:rsidRPr="00E03682">
        <w:rPr>
          <w:rFonts w:ascii="Arial" w:eastAsia="Times New Roman" w:hAnsi="Arial" w:cs="Arial"/>
          <w:color w:val="2D2D2D"/>
          <w:spacing w:val="2"/>
          <w:lang w:eastAsia="ru-RU"/>
        </w:rPr>
        <w:lastRenderedPageBreak/>
        <w:t>     </w:t>
      </w:r>
      <w:r w:rsidRPr="00E03682">
        <w:rPr>
          <w:rFonts w:ascii="Arial" w:eastAsia="Times New Roman" w:hAnsi="Arial" w:cs="Arial"/>
          <w:color w:val="2D2D2D"/>
          <w:spacing w:val="2"/>
          <w:lang w:eastAsia="ru-RU"/>
        </w:rPr>
        <w:br/>
        <w:t>     предоставления в установленном порядке бюджетам субъектов Российской Федерации и бюджету г</w:t>
      </w:r>
      <w:proofErr w:type="gramStart"/>
      <w:r w:rsidRPr="00E03682">
        <w:rPr>
          <w:rFonts w:ascii="Arial" w:eastAsia="Times New Roman" w:hAnsi="Arial" w:cs="Arial"/>
          <w:color w:val="2D2D2D"/>
          <w:spacing w:val="2"/>
          <w:lang w:eastAsia="ru-RU"/>
        </w:rPr>
        <w:t>.Б</w:t>
      </w:r>
      <w:proofErr w:type="gramEnd"/>
      <w:r w:rsidRPr="00E03682">
        <w:rPr>
          <w:rFonts w:ascii="Arial" w:eastAsia="Times New Roman" w:hAnsi="Arial" w:cs="Arial"/>
          <w:color w:val="2D2D2D"/>
          <w:spacing w:val="2"/>
          <w:lang w:eastAsia="ru-RU"/>
        </w:rPr>
        <w:t>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7" w:history="1">
        <w:r w:rsidRPr="00E03682">
          <w:rPr>
            <w:rFonts w:ascii="Arial" w:eastAsia="Times New Roman" w:hAnsi="Arial" w:cs="Arial"/>
            <w:color w:val="00466E"/>
            <w:spacing w:val="2"/>
            <w:u w:val="single"/>
            <w:lang w:eastAsia="ru-RU"/>
          </w:rPr>
          <w:t>пунктом 1 части 1 статьи 6_2 Федерального закона "О государственной социальной помощи"</w:t>
        </w:r>
      </w:hyperlink>
      <w:r w:rsidRPr="00E03682">
        <w:rPr>
          <w:rFonts w:ascii="Arial" w:eastAsia="Times New Roman" w:hAnsi="Arial" w:cs="Arial"/>
          <w:color w:val="2D2D2D"/>
          <w:spacing w:val="2"/>
          <w:lang w:eastAsia="ru-RU"/>
        </w:rPr>
        <w:t>;</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дополнительных мероприятий, установленных в соответствии с законодательством Российской Федерации;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r:id="rId28" w:history="1">
        <w:r w:rsidRPr="00E03682">
          <w:rPr>
            <w:rFonts w:ascii="Arial" w:eastAsia="Times New Roman" w:hAnsi="Arial" w:cs="Arial"/>
            <w:color w:val="00466E"/>
            <w:spacing w:val="2"/>
            <w:u w:val="single"/>
            <w:lang w:eastAsia="ru-RU"/>
          </w:rPr>
          <w:t>раздел II</w:t>
        </w:r>
      </w:hyperlink>
      <w:r w:rsidRPr="00E03682">
        <w:rPr>
          <w:rFonts w:ascii="Arial" w:eastAsia="Times New Roman" w:hAnsi="Arial" w:cs="Arial"/>
          <w:color w:val="2D2D2D"/>
          <w:spacing w:val="2"/>
          <w:lang w:eastAsia="ru-RU"/>
        </w:rPr>
        <w:t>) за счет средств,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плановый период</w:t>
      </w:r>
      <w:proofErr w:type="gramEnd"/>
      <w:r w:rsidRPr="00E03682">
        <w:rPr>
          <w:rFonts w:ascii="Arial" w:eastAsia="Times New Roman" w:hAnsi="Arial" w:cs="Arial"/>
          <w:color w:val="2D2D2D"/>
          <w:spacing w:val="2"/>
          <w:lang w:eastAsia="ru-RU"/>
        </w:rPr>
        <w:t xml:space="preserve"> и предоставляемых:</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xml:space="preserve">     Министерству здравоохранения Российской Федерации на </w:t>
      </w:r>
      <w:proofErr w:type="spellStart"/>
      <w:r w:rsidRPr="00E03682">
        <w:rPr>
          <w:rFonts w:ascii="Arial" w:eastAsia="Times New Roman" w:hAnsi="Arial" w:cs="Arial"/>
          <w:color w:val="2D2D2D"/>
          <w:spacing w:val="2"/>
          <w:lang w:eastAsia="ru-RU"/>
        </w:rPr>
        <w:t>софинансирование</w:t>
      </w:r>
      <w:proofErr w:type="spellEnd"/>
      <w:r w:rsidRPr="00E03682">
        <w:rPr>
          <w:rFonts w:ascii="Arial" w:eastAsia="Times New Roman" w:hAnsi="Arial" w:cs="Arial"/>
          <w:color w:val="2D2D2D"/>
          <w:spacing w:val="2"/>
          <w:lang w:eastAsia="ru-RU"/>
        </w:rPr>
        <w:t xml:space="preserve">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За счет бюджетных ассигнований бюджетов субъектов Российской Федерации осуществляется финансовое обеспечение:</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r w:rsidRPr="00E03682">
        <w:rPr>
          <w:rFonts w:ascii="Arial" w:eastAsia="Times New Roman" w:hAnsi="Arial" w:cs="Arial"/>
          <w:color w:val="2D2D2D"/>
          <w:spacing w:val="2"/>
          <w:lang w:eastAsia="ru-RU"/>
        </w:rPr>
        <w:t>;</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w:t>
      </w:r>
      <w:r w:rsidRPr="00E03682">
        <w:rPr>
          <w:rFonts w:ascii="Arial" w:eastAsia="Times New Roman" w:hAnsi="Arial" w:cs="Arial"/>
          <w:color w:val="2D2D2D"/>
          <w:spacing w:val="2"/>
          <w:lang w:eastAsia="ru-RU"/>
        </w:rPr>
        <w:lastRenderedPageBreak/>
        <w:t xml:space="preserve">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w:t>
      </w:r>
      <w:proofErr w:type="spellStart"/>
      <w:r w:rsidRPr="00E03682">
        <w:rPr>
          <w:rFonts w:ascii="Arial" w:eastAsia="Times New Roman" w:hAnsi="Arial" w:cs="Arial"/>
          <w:color w:val="2D2D2D"/>
          <w:spacing w:val="2"/>
          <w:lang w:eastAsia="ru-RU"/>
        </w:rPr>
        <w:t>психоактивных</w:t>
      </w:r>
      <w:proofErr w:type="spellEnd"/>
      <w:r w:rsidRPr="00E03682">
        <w:rPr>
          <w:rFonts w:ascii="Arial" w:eastAsia="Times New Roman" w:hAnsi="Arial" w:cs="Arial"/>
          <w:color w:val="2D2D2D"/>
          <w:spacing w:val="2"/>
          <w:lang w:eastAsia="ru-RU"/>
        </w:rPr>
        <w:t xml:space="preserve">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w:t>
      </w:r>
      <w:proofErr w:type="gramEnd"/>
      <w:r w:rsidRPr="00E03682">
        <w:rPr>
          <w:rFonts w:ascii="Arial" w:eastAsia="Times New Roman" w:hAnsi="Arial" w:cs="Arial"/>
          <w:color w:val="2D2D2D"/>
          <w:spacing w:val="2"/>
          <w:lang w:eastAsia="ru-RU"/>
        </w:rPr>
        <w:t xml:space="preserve">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паллиативной медицинской помощи;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по перечню видов высокотехнологичной медицинской помощи (</w:t>
      </w:r>
      <w:hyperlink r:id="rId29" w:history="1">
        <w:r w:rsidRPr="00E03682">
          <w:rPr>
            <w:rFonts w:ascii="Arial" w:eastAsia="Times New Roman" w:hAnsi="Arial" w:cs="Arial"/>
            <w:color w:val="00466E"/>
            <w:spacing w:val="2"/>
            <w:u w:val="single"/>
            <w:lang w:eastAsia="ru-RU"/>
          </w:rPr>
          <w:t>раздел II</w:t>
        </w:r>
      </w:hyperlink>
      <w:r w:rsidRPr="00E03682">
        <w:rPr>
          <w:rFonts w:ascii="Arial" w:eastAsia="Times New Roman" w:hAnsi="Arial" w:cs="Arial"/>
          <w:color w:val="2D2D2D"/>
          <w:spacing w:val="2"/>
          <w:lang w:eastAsia="ru-RU"/>
        </w:rPr>
        <w:t>).</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по перечню видов высокотехнологичной медицинской помощи (</w:t>
      </w:r>
      <w:hyperlink r:id="rId30" w:history="1">
        <w:r w:rsidRPr="00E03682">
          <w:rPr>
            <w:rFonts w:ascii="Arial" w:eastAsia="Times New Roman" w:hAnsi="Arial" w:cs="Arial"/>
            <w:color w:val="00466E"/>
            <w:spacing w:val="2"/>
            <w:u w:val="single"/>
            <w:lang w:eastAsia="ru-RU"/>
          </w:rPr>
          <w:t>раздел I</w:t>
        </w:r>
      </w:hyperlink>
      <w:r w:rsidRPr="00E03682">
        <w:rPr>
          <w:rFonts w:ascii="Arial" w:eastAsia="Times New Roman" w:hAnsi="Arial" w:cs="Arial"/>
          <w:color w:val="2D2D2D"/>
          <w:spacing w:val="2"/>
          <w:lang w:eastAsia="ru-RU"/>
        </w:rPr>
        <w:t>).</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За счет бюджетных ассигнований бюджетов субъектов Российской Федерации осуществляется: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xml:space="preserve">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E03682">
        <w:rPr>
          <w:rFonts w:ascii="Arial" w:eastAsia="Times New Roman" w:hAnsi="Arial" w:cs="Arial"/>
          <w:color w:val="2D2D2D"/>
          <w:spacing w:val="2"/>
          <w:lang w:eastAsia="ru-RU"/>
        </w:rPr>
        <w:t>жизнеугрожающих</w:t>
      </w:r>
      <w:proofErr w:type="spellEnd"/>
      <w:r w:rsidRPr="00E03682">
        <w:rPr>
          <w:rFonts w:ascii="Arial" w:eastAsia="Times New Roman" w:hAnsi="Arial" w:cs="Arial"/>
          <w:color w:val="2D2D2D"/>
          <w:spacing w:val="2"/>
          <w:lang w:eastAsia="ru-RU"/>
        </w:rPr>
        <w:t xml:space="preserve"> и хронических прогрессирующих редких (</w:t>
      </w:r>
      <w:proofErr w:type="spellStart"/>
      <w:r w:rsidRPr="00E03682">
        <w:rPr>
          <w:rFonts w:ascii="Arial" w:eastAsia="Times New Roman" w:hAnsi="Arial" w:cs="Arial"/>
          <w:color w:val="2D2D2D"/>
          <w:spacing w:val="2"/>
          <w:lang w:eastAsia="ru-RU"/>
        </w:rPr>
        <w:t>орфанных</w:t>
      </w:r>
      <w:proofErr w:type="spellEnd"/>
      <w:r w:rsidRPr="00E03682">
        <w:rPr>
          <w:rFonts w:ascii="Arial" w:eastAsia="Times New Roman" w:hAnsi="Arial" w:cs="Arial"/>
          <w:color w:val="2D2D2D"/>
          <w:spacing w:val="2"/>
          <w:lang w:eastAsia="ru-RU"/>
        </w:rPr>
        <w:t>) заболеваний, приводящих к сокращению продолжительности жизни гражданина или его инвалидности;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roofErr w:type="gramEnd"/>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spellStart"/>
      <w:r w:rsidRPr="00E03682">
        <w:rPr>
          <w:rFonts w:ascii="Arial" w:eastAsia="Times New Roman" w:hAnsi="Arial" w:cs="Arial"/>
          <w:color w:val="2D2D2D"/>
          <w:spacing w:val="2"/>
          <w:lang w:eastAsia="ru-RU"/>
        </w:rPr>
        <w:t>пренатальная</w:t>
      </w:r>
      <w:proofErr w:type="spellEnd"/>
      <w:r w:rsidRPr="00E03682">
        <w:rPr>
          <w:rFonts w:ascii="Arial" w:eastAsia="Times New Roman" w:hAnsi="Arial" w:cs="Arial"/>
          <w:color w:val="2D2D2D"/>
          <w:spacing w:val="2"/>
          <w:lang w:eastAsia="ru-RU"/>
        </w:rPr>
        <w:t xml:space="preserve"> (дородовая) диагностика нарушений развития ребенка у беременных женщин, </w:t>
      </w:r>
      <w:proofErr w:type="spellStart"/>
      <w:r w:rsidRPr="00E03682">
        <w:rPr>
          <w:rFonts w:ascii="Arial" w:eastAsia="Times New Roman" w:hAnsi="Arial" w:cs="Arial"/>
          <w:color w:val="2D2D2D"/>
          <w:spacing w:val="2"/>
          <w:lang w:eastAsia="ru-RU"/>
        </w:rPr>
        <w:t>неонатальный</w:t>
      </w:r>
      <w:proofErr w:type="spellEnd"/>
      <w:r w:rsidRPr="00E03682">
        <w:rPr>
          <w:rFonts w:ascii="Arial" w:eastAsia="Times New Roman" w:hAnsi="Arial" w:cs="Arial"/>
          <w:color w:val="2D2D2D"/>
          <w:spacing w:val="2"/>
          <w:lang w:eastAsia="ru-RU"/>
        </w:rPr>
        <w:t xml:space="preserve"> скрининг на 5 наследственных и врожденных заболеваний и </w:t>
      </w:r>
      <w:proofErr w:type="spellStart"/>
      <w:r w:rsidRPr="00E03682">
        <w:rPr>
          <w:rFonts w:ascii="Arial" w:eastAsia="Times New Roman" w:hAnsi="Arial" w:cs="Arial"/>
          <w:color w:val="2D2D2D"/>
          <w:spacing w:val="2"/>
          <w:lang w:eastAsia="ru-RU"/>
        </w:rPr>
        <w:lastRenderedPageBreak/>
        <w:t>аудиологический</w:t>
      </w:r>
      <w:proofErr w:type="spellEnd"/>
      <w:r w:rsidRPr="00E03682">
        <w:rPr>
          <w:rFonts w:ascii="Arial" w:eastAsia="Times New Roman" w:hAnsi="Arial" w:cs="Arial"/>
          <w:color w:val="2D2D2D"/>
          <w:spacing w:val="2"/>
          <w:lang w:eastAsia="ru-RU"/>
        </w:rPr>
        <w:t xml:space="preserve"> скрининг.</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w:t>
      </w:r>
      <w:proofErr w:type="gramEnd"/>
      <w:r w:rsidRPr="00E03682">
        <w:rPr>
          <w:rFonts w:ascii="Arial" w:eastAsia="Times New Roman" w:hAnsi="Arial" w:cs="Arial"/>
          <w:color w:val="2D2D2D"/>
          <w:spacing w:val="2"/>
          <w:lang w:eastAsia="ru-RU"/>
        </w:rPr>
        <w:t xml:space="preserve"> </w:t>
      </w:r>
      <w:proofErr w:type="gramStart"/>
      <w:r w:rsidRPr="00E03682">
        <w:rPr>
          <w:rFonts w:ascii="Arial" w:eastAsia="Times New Roman" w:hAnsi="Arial" w:cs="Arial"/>
          <w:color w:val="2D2D2D"/>
          <w:spacing w:val="2"/>
          <w:lang w:eastAsia="ru-RU"/>
        </w:rPr>
        <w:t>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xml:space="preserve">     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rsidRPr="00E03682">
        <w:rPr>
          <w:rFonts w:ascii="Arial" w:eastAsia="Times New Roman" w:hAnsi="Arial" w:cs="Arial"/>
          <w:color w:val="2D2D2D"/>
          <w:spacing w:val="2"/>
          <w:lang w:eastAsia="ru-RU"/>
        </w:rPr>
        <w:t>помощь</w:t>
      </w:r>
      <w:proofErr w:type="gramEnd"/>
      <w:r w:rsidRPr="00E03682">
        <w:rPr>
          <w:rFonts w:ascii="Arial" w:eastAsia="Times New Roman" w:hAnsi="Arial" w:cs="Arial"/>
          <w:color w:val="2D2D2D"/>
          <w:spacing w:val="2"/>
          <w:lang w:eastAsia="ru-RU"/>
        </w:rPr>
        <w:t xml:space="preserve">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w:t>
      </w:r>
      <w:proofErr w:type="gramStart"/>
      <w:r w:rsidRPr="00E03682">
        <w:rPr>
          <w:rFonts w:ascii="Arial" w:eastAsia="Times New Roman" w:hAnsi="Arial" w:cs="Arial"/>
          <w:color w:val="2D2D2D"/>
          <w:spacing w:val="2"/>
          <w:lang w:eastAsia="ru-RU"/>
        </w:rPr>
        <w:t xml:space="preserve">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w:t>
      </w:r>
      <w:proofErr w:type="spellStart"/>
      <w:r w:rsidRPr="00E03682">
        <w:rPr>
          <w:rFonts w:ascii="Arial" w:eastAsia="Times New Roman" w:hAnsi="Arial" w:cs="Arial"/>
          <w:color w:val="2D2D2D"/>
          <w:spacing w:val="2"/>
          <w:lang w:eastAsia="ru-RU"/>
        </w:rPr>
        <w:t>СПИДом</w:t>
      </w:r>
      <w:proofErr w:type="spellEnd"/>
      <w:r w:rsidRPr="00E03682">
        <w:rPr>
          <w:rFonts w:ascii="Arial" w:eastAsia="Times New Roman" w:hAnsi="Arial" w:cs="Arial"/>
          <w:color w:val="2D2D2D"/>
          <w:spacing w:val="2"/>
          <w:lang w:eastAsia="ru-RU"/>
        </w:rPr>
        <w:t>,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w:t>
      </w:r>
      <w:proofErr w:type="gramEnd"/>
      <w:r w:rsidRPr="00E03682">
        <w:rPr>
          <w:rFonts w:ascii="Arial" w:eastAsia="Times New Roman" w:hAnsi="Arial" w:cs="Arial"/>
          <w:color w:val="2D2D2D"/>
          <w:spacing w:val="2"/>
          <w:lang w:eastAsia="ru-RU"/>
        </w:rPr>
        <w:t xml:space="preserve">, </w:t>
      </w:r>
      <w:proofErr w:type="gramStart"/>
      <w:r w:rsidRPr="00E03682">
        <w:rPr>
          <w:rFonts w:ascii="Arial" w:eastAsia="Times New Roman" w:hAnsi="Arial" w:cs="Arial"/>
          <w:color w:val="2D2D2D"/>
          <w:spacing w:val="2"/>
          <w:lang w:eastAsia="ru-RU"/>
        </w:rPr>
        <w:t xml:space="preserve">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w:t>
      </w:r>
      <w:r w:rsidRPr="00E03682">
        <w:rPr>
          <w:rFonts w:ascii="Arial" w:eastAsia="Times New Roman" w:hAnsi="Arial" w:cs="Arial"/>
          <w:color w:val="2D2D2D"/>
          <w:spacing w:val="2"/>
          <w:lang w:eastAsia="ru-RU"/>
        </w:rPr>
        <w:lastRenderedPageBreak/>
        <w:t>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w:t>
      </w:r>
      <w:proofErr w:type="gramEnd"/>
      <w:r w:rsidRPr="00E03682">
        <w:rPr>
          <w:rFonts w:ascii="Arial" w:eastAsia="Times New Roman" w:hAnsi="Arial" w:cs="Arial"/>
          <w:color w:val="2D2D2D"/>
          <w:spacing w:val="2"/>
          <w:lang w:eastAsia="ru-RU"/>
        </w:rPr>
        <w:t xml:space="preserve"> на приобретение основных средств (оборудования, производственного и хозяйственного инвентаря).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
    <w:p w:rsidR="00E03682" w:rsidRPr="00E03682" w:rsidRDefault="00E03682" w:rsidP="00E03682">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lang w:eastAsia="ru-RU"/>
        </w:rPr>
      </w:pPr>
      <w:r w:rsidRPr="00E03682">
        <w:rPr>
          <w:rFonts w:ascii="Arial" w:eastAsia="Times New Roman" w:hAnsi="Arial" w:cs="Arial"/>
          <w:color w:val="4C4C4C"/>
          <w:spacing w:val="2"/>
          <w:sz w:val="30"/>
          <w:szCs w:val="30"/>
          <w:lang w:eastAsia="ru-RU"/>
        </w:rPr>
        <w:t>VI. Средние нормативы объема медицинской помощи</w:t>
      </w:r>
    </w:p>
    <w:p w:rsidR="00E03682" w:rsidRPr="00E03682" w:rsidRDefault="00E03682" w:rsidP="00E03682">
      <w:pPr>
        <w:shd w:val="clear" w:color="auto" w:fill="FFFFFF"/>
        <w:spacing w:after="0" w:line="332" w:lineRule="atLeast"/>
        <w:textAlignment w:val="baseline"/>
        <w:rPr>
          <w:rFonts w:ascii="Arial" w:eastAsia="Times New Roman" w:hAnsi="Arial" w:cs="Arial"/>
          <w:color w:val="2D2D2D"/>
          <w:spacing w:val="2"/>
          <w:lang w:eastAsia="ru-RU"/>
        </w:rPr>
      </w:pPr>
      <w:r w:rsidRPr="00E03682">
        <w:rPr>
          <w:rFonts w:ascii="Arial" w:eastAsia="Times New Roman" w:hAnsi="Arial" w:cs="Arial"/>
          <w:color w:val="2D2D2D"/>
          <w:spacing w:val="2"/>
          <w:lang w:eastAsia="ru-RU"/>
        </w:rPr>
        <w:br/>
        <w:t xml:space="preserve">     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w:t>
      </w:r>
      <w:proofErr w:type="spellStart"/>
      <w:r w:rsidRPr="00E03682">
        <w:rPr>
          <w:rFonts w:ascii="Arial" w:eastAsia="Times New Roman" w:hAnsi="Arial" w:cs="Arial"/>
          <w:color w:val="2D2D2D"/>
          <w:spacing w:val="2"/>
          <w:lang w:eastAsia="ru-RU"/>
        </w:rPr>
        <w:t>подушевых</w:t>
      </w:r>
      <w:proofErr w:type="spellEnd"/>
      <w:r w:rsidRPr="00E03682">
        <w:rPr>
          <w:rFonts w:ascii="Arial" w:eastAsia="Times New Roman" w:hAnsi="Arial" w:cs="Arial"/>
          <w:color w:val="2D2D2D"/>
          <w:spacing w:val="2"/>
          <w:lang w:eastAsia="ru-RU"/>
        </w:rPr>
        <w:t xml:space="preserve"> нормативов финансового обеспечения, предусмотренных Программой, и составляют:</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для скорой медицинской помощи вне медицинской организации, включая медицинскую эвакуацию, на 2015-2017 годы в рамках базовой программы обязательного медицинского страхования - 0,318 вызова на 1 застрахованное лицо;</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на 2015 год - 2,9 посещения на 1 жителя, в рамках базовой программы обязательного медицинского страхования - 2,3 посещения на 1 застрахованное лицо, на 2016 год - 2,95 посещения на 1 жителя, в рамках базовой программы обязательного медицинского</w:t>
      </w:r>
      <w:proofErr w:type="gramEnd"/>
      <w:r w:rsidRPr="00E03682">
        <w:rPr>
          <w:rFonts w:ascii="Arial" w:eastAsia="Times New Roman" w:hAnsi="Arial" w:cs="Arial"/>
          <w:color w:val="2D2D2D"/>
          <w:spacing w:val="2"/>
          <w:lang w:eastAsia="ru-RU"/>
        </w:rPr>
        <w:t xml:space="preserve"> страхования - 2,35 посещения на 1 застрахованное лицо, на 2017 год - 2,98 посещения на 1 жителя, в рамках базовой программы обязательного медицинского страхования - 2,38 посещения на 1 застрахованное лицо;</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для медицинской помощи в амбулаторных условиях, оказываемой в связи с заболеваниями, на 2015 год - 2,15 обращения на 1 жителя, в рамках базовой программы обязательного медицинского страхования - 1,95 обращения на 1 застрахованное лицо, на 2016 год - 2,18 обращения на 1 жителя, в рамках базовой программы обязательного медицинского страхования - 1,98 обращения на 1 застрахованное лицо, на 2017 год - 2,18 обращения на 1</w:t>
      </w:r>
      <w:proofErr w:type="gramEnd"/>
      <w:r w:rsidRPr="00E03682">
        <w:rPr>
          <w:rFonts w:ascii="Arial" w:eastAsia="Times New Roman" w:hAnsi="Arial" w:cs="Arial"/>
          <w:color w:val="2D2D2D"/>
          <w:spacing w:val="2"/>
          <w:lang w:eastAsia="ru-RU"/>
        </w:rPr>
        <w:t xml:space="preserve"> </w:t>
      </w:r>
      <w:proofErr w:type="gramStart"/>
      <w:r w:rsidRPr="00E03682">
        <w:rPr>
          <w:rFonts w:ascii="Arial" w:eastAsia="Times New Roman" w:hAnsi="Arial" w:cs="Arial"/>
          <w:color w:val="2D2D2D"/>
          <w:spacing w:val="2"/>
          <w:lang w:eastAsia="ru-RU"/>
        </w:rPr>
        <w:t>жителя, в рамках базовой программы обязательного медицинского страхования - 1,98 обращения на 1 застрахованное лицо;</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xml:space="preserve">     для медицинской помощи в амбулаторных условиях, оказываемой в неотложной форме, в рамках базовой программы обязательного медицинского страхования на 2015 </w:t>
      </w:r>
      <w:r w:rsidRPr="00E03682">
        <w:rPr>
          <w:rFonts w:ascii="Arial" w:eastAsia="Times New Roman" w:hAnsi="Arial" w:cs="Arial"/>
          <w:color w:val="2D2D2D"/>
          <w:spacing w:val="2"/>
          <w:lang w:eastAsia="ru-RU"/>
        </w:rPr>
        <w:lastRenderedPageBreak/>
        <w:t>год - 0,5 посещения на 1 застрахованное лицо, на 2016 год - 0,56 посещения на 1 застрахованное лицо, на 2017 год - 0,6 посещения на 1 застрахованное лицо;</w:t>
      </w:r>
      <w:proofErr w:type="gramEnd"/>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 xml:space="preserve">для медицинской помощи в условиях дневных стационаров на 2015 год - 0,675 </w:t>
      </w:r>
      <w:proofErr w:type="spellStart"/>
      <w:r w:rsidRPr="00E03682">
        <w:rPr>
          <w:rFonts w:ascii="Arial" w:eastAsia="Times New Roman" w:hAnsi="Arial" w:cs="Arial"/>
          <w:color w:val="2D2D2D"/>
          <w:spacing w:val="2"/>
          <w:lang w:eastAsia="ru-RU"/>
        </w:rPr>
        <w:t>пациенто-дня</w:t>
      </w:r>
      <w:proofErr w:type="spellEnd"/>
      <w:r w:rsidRPr="00E03682">
        <w:rPr>
          <w:rFonts w:ascii="Arial" w:eastAsia="Times New Roman" w:hAnsi="Arial" w:cs="Arial"/>
          <w:color w:val="2D2D2D"/>
          <w:spacing w:val="2"/>
          <w:lang w:eastAsia="ru-RU"/>
        </w:rPr>
        <w:t xml:space="preserve"> на 1 жителя, в рамках базовой программы обязательного медицинского страхования - 0,56 </w:t>
      </w:r>
      <w:proofErr w:type="spellStart"/>
      <w:r w:rsidRPr="00E03682">
        <w:rPr>
          <w:rFonts w:ascii="Arial" w:eastAsia="Times New Roman" w:hAnsi="Arial" w:cs="Arial"/>
          <w:color w:val="2D2D2D"/>
          <w:spacing w:val="2"/>
          <w:lang w:eastAsia="ru-RU"/>
        </w:rPr>
        <w:t>пациенто-дня</w:t>
      </w:r>
      <w:proofErr w:type="spellEnd"/>
      <w:r w:rsidRPr="00E03682">
        <w:rPr>
          <w:rFonts w:ascii="Arial" w:eastAsia="Times New Roman" w:hAnsi="Arial" w:cs="Arial"/>
          <w:color w:val="2D2D2D"/>
          <w:spacing w:val="2"/>
          <w:lang w:eastAsia="ru-RU"/>
        </w:rPr>
        <w:t xml:space="preserve"> на 1 застрахованное лицо, на 2016 год - 0,675 </w:t>
      </w:r>
      <w:proofErr w:type="spellStart"/>
      <w:r w:rsidRPr="00E03682">
        <w:rPr>
          <w:rFonts w:ascii="Arial" w:eastAsia="Times New Roman" w:hAnsi="Arial" w:cs="Arial"/>
          <w:color w:val="2D2D2D"/>
          <w:spacing w:val="2"/>
          <w:lang w:eastAsia="ru-RU"/>
        </w:rPr>
        <w:t>пациенто-дня</w:t>
      </w:r>
      <w:proofErr w:type="spellEnd"/>
      <w:r w:rsidRPr="00E03682">
        <w:rPr>
          <w:rFonts w:ascii="Arial" w:eastAsia="Times New Roman" w:hAnsi="Arial" w:cs="Arial"/>
          <w:color w:val="2D2D2D"/>
          <w:spacing w:val="2"/>
          <w:lang w:eastAsia="ru-RU"/>
        </w:rPr>
        <w:t xml:space="preserve"> на 1 жителя, в рамках базовой программы обязательного медицинского страхования - 0,56 </w:t>
      </w:r>
      <w:proofErr w:type="spellStart"/>
      <w:r w:rsidRPr="00E03682">
        <w:rPr>
          <w:rFonts w:ascii="Arial" w:eastAsia="Times New Roman" w:hAnsi="Arial" w:cs="Arial"/>
          <w:color w:val="2D2D2D"/>
          <w:spacing w:val="2"/>
          <w:lang w:eastAsia="ru-RU"/>
        </w:rPr>
        <w:t>пациенто-дня</w:t>
      </w:r>
      <w:proofErr w:type="spellEnd"/>
      <w:r w:rsidRPr="00E03682">
        <w:rPr>
          <w:rFonts w:ascii="Arial" w:eastAsia="Times New Roman" w:hAnsi="Arial" w:cs="Arial"/>
          <w:color w:val="2D2D2D"/>
          <w:spacing w:val="2"/>
          <w:lang w:eastAsia="ru-RU"/>
        </w:rPr>
        <w:t xml:space="preserve"> на 1 застрахованное лицо, на 2017 год - 0,675 </w:t>
      </w:r>
      <w:proofErr w:type="spellStart"/>
      <w:r w:rsidRPr="00E03682">
        <w:rPr>
          <w:rFonts w:ascii="Arial" w:eastAsia="Times New Roman" w:hAnsi="Arial" w:cs="Arial"/>
          <w:color w:val="2D2D2D"/>
          <w:spacing w:val="2"/>
          <w:lang w:eastAsia="ru-RU"/>
        </w:rPr>
        <w:t>пациенто-дня</w:t>
      </w:r>
      <w:proofErr w:type="spellEnd"/>
      <w:r w:rsidRPr="00E03682">
        <w:rPr>
          <w:rFonts w:ascii="Arial" w:eastAsia="Times New Roman" w:hAnsi="Arial" w:cs="Arial"/>
          <w:color w:val="2D2D2D"/>
          <w:spacing w:val="2"/>
          <w:lang w:eastAsia="ru-RU"/>
        </w:rPr>
        <w:t xml:space="preserve"> на 1 жителя, в рамках базовой</w:t>
      </w:r>
      <w:proofErr w:type="gramEnd"/>
      <w:r w:rsidRPr="00E03682">
        <w:rPr>
          <w:rFonts w:ascii="Arial" w:eastAsia="Times New Roman" w:hAnsi="Arial" w:cs="Arial"/>
          <w:color w:val="2D2D2D"/>
          <w:spacing w:val="2"/>
          <w:lang w:eastAsia="ru-RU"/>
        </w:rPr>
        <w:t xml:space="preserve"> программы обязательного медицинского страхования - 0,56 </w:t>
      </w:r>
      <w:proofErr w:type="spellStart"/>
      <w:r w:rsidRPr="00E03682">
        <w:rPr>
          <w:rFonts w:ascii="Arial" w:eastAsia="Times New Roman" w:hAnsi="Arial" w:cs="Arial"/>
          <w:color w:val="2D2D2D"/>
          <w:spacing w:val="2"/>
          <w:lang w:eastAsia="ru-RU"/>
        </w:rPr>
        <w:t>пациенто-дня</w:t>
      </w:r>
      <w:proofErr w:type="spellEnd"/>
      <w:r w:rsidRPr="00E03682">
        <w:rPr>
          <w:rFonts w:ascii="Arial" w:eastAsia="Times New Roman" w:hAnsi="Arial" w:cs="Arial"/>
          <w:color w:val="2D2D2D"/>
          <w:spacing w:val="2"/>
          <w:lang w:eastAsia="ru-RU"/>
        </w:rPr>
        <w:t xml:space="preserve"> на 1 застрахованное лицо;</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для специализированной медицинской помощи в стационарных условиях на 2015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2017 год - 0,193 случая госпитализации на</w:t>
      </w:r>
      <w:proofErr w:type="gramEnd"/>
      <w:r w:rsidRPr="00E03682">
        <w:rPr>
          <w:rFonts w:ascii="Arial" w:eastAsia="Times New Roman" w:hAnsi="Arial" w:cs="Arial"/>
          <w:color w:val="2D2D2D"/>
          <w:spacing w:val="2"/>
          <w:lang w:eastAsia="ru-RU"/>
        </w:rPr>
        <w:t xml:space="preserve"> </w:t>
      </w:r>
      <w:proofErr w:type="gramStart"/>
      <w:r w:rsidRPr="00E03682">
        <w:rPr>
          <w:rFonts w:ascii="Arial" w:eastAsia="Times New Roman" w:hAnsi="Arial" w:cs="Arial"/>
          <w:color w:val="2D2D2D"/>
          <w:spacing w:val="2"/>
          <w:lang w:eastAsia="ru-RU"/>
        </w:rPr>
        <w:t>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2015 год - 0,033 койко-дня на 1 застрахованное лицо, на 2016 год - 0,039 койко-дня</w:t>
      </w:r>
      <w:proofErr w:type="gramEnd"/>
      <w:r w:rsidRPr="00E03682">
        <w:rPr>
          <w:rFonts w:ascii="Arial" w:eastAsia="Times New Roman" w:hAnsi="Arial" w:cs="Arial"/>
          <w:color w:val="2D2D2D"/>
          <w:spacing w:val="2"/>
          <w:lang w:eastAsia="ru-RU"/>
        </w:rPr>
        <w:t xml:space="preserve"> на 1 застрахованное лицо, на 2017 год - 0,039 койко-дня на 1 застрахованное лицо;</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для паллиативной медицинской помощи в стационарных условиях на 2015 год - 0,092 койко-дня на 1 жителя, на 2016 год - 0,092 койко-дня на 1 жителя, на 2017 год - 0,092 койко-дня на 1 жителя.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Объем высокотехнологичной медицинской помощи в целом по Программе в расчете на 1 жителя составляет на 2015 год 0,0041 случая госпитализации, на 2016 год - 0,0047 случая госпитализации, на 2017 год - 0,005 случая госпитализации.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бюджета субъекта Российской Федерации и местных бюджетов (в</w:t>
      </w:r>
      <w:proofErr w:type="gramEnd"/>
      <w:r w:rsidRPr="00E03682">
        <w:rPr>
          <w:rFonts w:ascii="Arial" w:eastAsia="Times New Roman" w:hAnsi="Arial" w:cs="Arial"/>
          <w:color w:val="2D2D2D"/>
          <w:spacing w:val="2"/>
          <w:lang w:eastAsia="ru-RU"/>
        </w:rPr>
        <w:t xml:space="preserve"> </w:t>
      </w:r>
      <w:proofErr w:type="gramStart"/>
      <w:r w:rsidRPr="00E03682">
        <w:rPr>
          <w:rFonts w:ascii="Arial" w:eastAsia="Times New Roman" w:hAnsi="Arial" w:cs="Arial"/>
          <w:color w:val="2D2D2D"/>
          <w:spacing w:val="2"/>
          <w:lang w:eastAsia="ru-RU"/>
        </w:rPr>
        <w:t>случае</w:t>
      </w:r>
      <w:proofErr w:type="gramEnd"/>
      <w:r w:rsidRPr="00E03682">
        <w:rPr>
          <w:rFonts w:ascii="Arial" w:eastAsia="Times New Roman" w:hAnsi="Arial" w:cs="Arial"/>
          <w:color w:val="2D2D2D"/>
          <w:spacing w:val="2"/>
          <w:lang w:eastAsia="ru-RU"/>
        </w:rPr>
        <w:t xml:space="preserve">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w:t>
      </w:r>
      <w:r w:rsidRPr="00E03682">
        <w:rPr>
          <w:rFonts w:ascii="Arial" w:eastAsia="Times New Roman" w:hAnsi="Arial" w:cs="Arial"/>
          <w:color w:val="2D2D2D"/>
          <w:spacing w:val="2"/>
          <w:lang w:eastAsia="ru-RU"/>
        </w:rPr>
        <w:lastRenderedPageBreak/>
        <w:t>бюджеты).</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roofErr w:type="gramEnd"/>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xml:space="preserve">     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proofErr w:type="spellStart"/>
      <w:r w:rsidRPr="00E03682">
        <w:rPr>
          <w:rFonts w:ascii="Arial" w:eastAsia="Times New Roman" w:hAnsi="Arial" w:cs="Arial"/>
          <w:color w:val="2D2D2D"/>
          <w:spacing w:val="2"/>
          <w:lang w:eastAsia="ru-RU"/>
        </w:rPr>
        <w:t>телемедицины</w:t>
      </w:r>
      <w:proofErr w:type="spellEnd"/>
      <w:r w:rsidRPr="00E03682">
        <w:rPr>
          <w:rFonts w:ascii="Arial" w:eastAsia="Times New Roman" w:hAnsi="Arial" w:cs="Arial"/>
          <w:color w:val="2D2D2D"/>
          <w:spacing w:val="2"/>
          <w:lang w:eastAsia="ru-RU"/>
        </w:rPr>
        <w:t xml:space="preserve"> и передвижных форм предоставления медицинских услуг.</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
    <w:p w:rsidR="00E03682" w:rsidRPr="00E03682" w:rsidRDefault="00E03682" w:rsidP="00E03682">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lang w:eastAsia="ru-RU"/>
        </w:rPr>
      </w:pPr>
      <w:r w:rsidRPr="00E03682">
        <w:rPr>
          <w:rFonts w:ascii="Arial" w:eastAsia="Times New Roman" w:hAnsi="Arial" w:cs="Arial"/>
          <w:color w:val="4C4C4C"/>
          <w:spacing w:val="2"/>
          <w:sz w:val="30"/>
          <w:szCs w:val="30"/>
          <w:lang w:eastAsia="ru-RU"/>
        </w:rPr>
        <w:t xml:space="preserve">VII. Средние нормативы финансовых затрат на единицу объема медицинской помощи, средние </w:t>
      </w:r>
      <w:proofErr w:type="spellStart"/>
      <w:r w:rsidRPr="00E03682">
        <w:rPr>
          <w:rFonts w:ascii="Arial" w:eastAsia="Times New Roman" w:hAnsi="Arial" w:cs="Arial"/>
          <w:color w:val="4C4C4C"/>
          <w:spacing w:val="2"/>
          <w:sz w:val="30"/>
          <w:szCs w:val="30"/>
          <w:lang w:eastAsia="ru-RU"/>
        </w:rPr>
        <w:t>подушевые</w:t>
      </w:r>
      <w:proofErr w:type="spellEnd"/>
      <w:r w:rsidRPr="00E03682">
        <w:rPr>
          <w:rFonts w:ascii="Arial" w:eastAsia="Times New Roman" w:hAnsi="Arial" w:cs="Arial"/>
          <w:color w:val="4C4C4C"/>
          <w:spacing w:val="2"/>
          <w:sz w:val="30"/>
          <w:szCs w:val="30"/>
          <w:lang w:eastAsia="ru-RU"/>
        </w:rPr>
        <w:t xml:space="preserve"> нормативы финансирования</w:t>
      </w:r>
    </w:p>
    <w:p w:rsidR="00E03682" w:rsidRPr="00E03682" w:rsidRDefault="00E03682" w:rsidP="00E03682">
      <w:pPr>
        <w:shd w:val="clear" w:color="auto" w:fill="FFFFFF"/>
        <w:spacing w:after="0" w:line="332" w:lineRule="atLeast"/>
        <w:textAlignment w:val="baseline"/>
        <w:rPr>
          <w:rFonts w:ascii="Arial" w:eastAsia="Times New Roman" w:hAnsi="Arial" w:cs="Arial"/>
          <w:color w:val="2D2D2D"/>
          <w:spacing w:val="2"/>
          <w:lang w:eastAsia="ru-RU"/>
        </w:rPr>
      </w:pPr>
      <w:r w:rsidRPr="00E03682">
        <w:rPr>
          <w:rFonts w:ascii="Arial" w:eastAsia="Times New Roman" w:hAnsi="Arial" w:cs="Arial"/>
          <w:color w:val="2D2D2D"/>
          <w:spacing w:val="2"/>
          <w:lang w:eastAsia="ru-RU"/>
        </w:rPr>
        <w:br/>
        <w:t>     Средние нормативы финансовых затрат на единицу объема медицинской помощи для целей формирования территориальных программ на 2015 год составляют:</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на 1 вызов скорой медицинской помощи за счет средств обязательного медицинского страхования - 1710,1 рубля;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- 371,7 рубля, за счет средств обязательного медицинского страхования - 351 рубль;</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- 1078 рублей, за счет средств обязательного медицинского страхования - 983,4 рубля;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w:t>
      </w:r>
      <w:proofErr w:type="gramEnd"/>
      <w:r w:rsidRPr="00E03682">
        <w:rPr>
          <w:rFonts w:ascii="Arial" w:eastAsia="Times New Roman" w:hAnsi="Arial" w:cs="Arial"/>
          <w:color w:val="2D2D2D"/>
          <w:spacing w:val="2"/>
          <w:lang w:eastAsia="ru-RU"/>
        </w:rPr>
        <w:br/>
      </w:r>
      <w:r w:rsidRPr="00E03682">
        <w:rPr>
          <w:rFonts w:ascii="Arial" w:eastAsia="Times New Roman" w:hAnsi="Arial" w:cs="Arial"/>
          <w:color w:val="2D2D2D"/>
          <w:spacing w:val="2"/>
          <w:lang w:eastAsia="ru-RU"/>
        </w:rPr>
        <w:lastRenderedPageBreak/>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 xml:space="preserve">на 1 </w:t>
      </w:r>
      <w:proofErr w:type="spellStart"/>
      <w:r w:rsidRPr="00E03682">
        <w:rPr>
          <w:rFonts w:ascii="Arial" w:eastAsia="Times New Roman" w:hAnsi="Arial" w:cs="Arial"/>
          <w:color w:val="2D2D2D"/>
          <w:spacing w:val="2"/>
          <w:lang w:eastAsia="ru-RU"/>
        </w:rPr>
        <w:t>пациенто-день</w:t>
      </w:r>
      <w:proofErr w:type="spellEnd"/>
      <w:r w:rsidRPr="00E03682">
        <w:rPr>
          <w:rFonts w:ascii="Arial" w:eastAsia="Times New Roman" w:hAnsi="Arial" w:cs="Arial"/>
          <w:color w:val="2D2D2D"/>
          <w:spacing w:val="2"/>
          <w:lang w:eastAsia="ru-RU"/>
        </w:rPr>
        <w:t xml:space="preserve"> лечения в условиях дневных стационаров за счет средств соответствующих бюджетов - 577,6 рубля, за счет средств обязательного медицинского страхования - 1306,9 рубля;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- 63743,8 рубля, за счет средств обязательного медицинского страхования - 22233,1 рубля;</w:t>
      </w:r>
      <w:proofErr w:type="gramEnd"/>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- 1708,2 рубля.</w:t>
      </w:r>
      <w:proofErr w:type="gramEnd"/>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Средние нормативы финансовых затрат на единицу объема медицинской помощи, оказываемой в соответствии с Программой, на 2016 и 2017 годы составляют:</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на 1 вызов скорой медицинской помощи за счет средств обязательного медицинского страхования - 1804,2 рубля на 2016 год, 1948,9 рубля на 2017 год;</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на 2016 год, 405,1 рубля на 2017 год, за счет средств обязательного медицинского страхования - 355,5 рубля на 2016 год, 386,7 рубля на 2017 год;</w:t>
      </w:r>
      <w:proofErr w:type="gramEnd"/>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на 2016 год, 1174,9 рубля на 2017 год, за счет средств обязательного медицинского страхования - 1039,4 рубля на 2016 год, 1160,3 рубля на 2017 год;</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на 1 посещение при оказании медицинской помощи в неотложной форме в амбулаторных условиях за счет средств обязательного медицинского страхования - 452,2 рубля на 2016 год, 491,9 рубля на 2017 год;</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xml:space="preserve">     на 1 </w:t>
      </w:r>
      <w:proofErr w:type="spellStart"/>
      <w:r w:rsidRPr="00E03682">
        <w:rPr>
          <w:rFonts w:ascii="Arial" w:eastAsia="Times New Roman" w:hAnsi="Arial" w:cs="Arial"/>
          <w:color w:val="2D2D2D"/>
          <w:spacing w:val="2"/>
          <w:lang w:eastAsia="ru-RU"/>
        </w:rPr>
        <w:t>пациенто-день</w:t>
      </w:r>
      <w:proofErr w:type="spellEnd"/>
      <w:r w:rsidRPr="00E03682">
        <w:rPr>
          <w:rFonts w:ascii="Arial" w:eastAsia="Times New Roman" w:hAnsi="Arial" w:cs="Arial"/>
          <w:color w:val="2D2D2D"/>
          <w:spacing w:val="2"/>
          <w:lang w:eastAsia="ru-RU"/>
        </w:rPr>
        <w:t xml:space="preserve"> лечения в условиях дневных стационаров за счет средств </w:t>
      </w:r>
      <w:r w:rsidRPr="00E03682">
        <w:rPr>
          <w:rFonts w:ascii="Arial" w:eastAsia="Times New Roman" w:hAnsi="Arial" w:cs="Arial"/>
          <w:color w:val="2D2D2D"/>
          <w:spacing w:val="2"/>
          <w:lang w:eastAsia="ru-RU"/>
        </w:rPr>
        <w:lastRenderedPageBreak/>
        <w:t>соответствующих бюджетов - 603,6 рубля на 2016 год, 629,5 рубля на 2017 год, за счет средств обязательного медицинского страхования - 1323,4 рубля на 2016 год, 1433,2 рубля на 2017 год;</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на 2016 год, 69476,6 рубля на 2017 год, за счет средств обязательного медицинского страхования - 23559,3 рубля на 2016 год, 26576,2 рубля на 2017 год;</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- 1623,4 рубля на 2016 год, 1826,4 рубля на 2017 год;</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 на 2016 год, 1861,8 рубля на 2017 год.</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spellStart"/>
      <w:proofErr w:type="gramStart"/>
      <w:r w:rsidRPr="00E03682">
        <w:rPr>
          <w:rFonts w:ascii="Arial" w:eastAsia="Times New Roman" w:hAnsi="Arial" w:cs="Arial"/>
          <w:color w:val="2D2D2D"/>
          <w:spacing w:val="2"/>
          <w:lang w:eastAsia="ru-RU"/>
        </w:rPr>
        <w:t>Подушевые</w:t>
      </w:r>
      <w:proofErr w:type="spellEnd"/>
      <w:r w:rsidRPr="00E03682">
        <w:rPr>
          <w:rFonts w:ascii="Arial" w:eastAsia="Times New Roman" w:hAnsi="Arial" w:cs="Arial"/>
          <w:color w:val="2D2D2D"/>
          <w:spacing w:val="2"/>
          <w:lang w:eastAsia="ru-RU"/>
        </w:rPr>
        <w:t xml:space="preserve">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r:id="rId31" w:history="1">
        <w:r w:rsidRPr="00E03682">
          <w:rPr>
            <w:rFonts w:ascii="Arial" w:eastAsia="Times New Roman" w:hAnsi="Arial" w:cs="Arial"/>
            <w:color w:val="00466E"/>
            <w:spacing w:val="2"/>
            <w:u w:val="single"/>
            <w:lang w:eastAsia="ru-RU"/>
          </w:rPr>
          <w:t xml:space="preserve">разделом </w:t>
        </w:r>
        <w:proofErr w:type="spellStart"/>
        <w:r w:rsidRPr="00E03682">
          <w:rPr>
            <w:rFonts w:ascii="Arial" w:eastAsia="Times New Roman" w:hAnsi="Arial" w:cs="Arial"/>
            <w:color w:val="00466E"/>
            <w:spacing w:val="2"/>
            <w:u w:val="single"/>
            <w:lang w:eastAsia="ru-RU"/>
          </w:rPr>
          <w:t>VI</w:t>
        </w:r>
      </w:hyperlink>
      <w:r w:rsidRPr="00E03682">
        <w:rPr>
          <w:rFonts w:ascii="Arial" w:eastAsia="Times New Roman" w:hAnsi="Arial" w:cs="Arial"/>
          <w:color w:val="2D2D2D"/>
          <w:spacing w:val="2"/>
          <w:lang w:eastAsia="ru-RU"/>
        </w:rPr>
        <w:t>и</w:t>
      </w:r>
      <w:proofErr w:type="spellEnd"/>
      <w:r w:rsidRPr="00E03682">
        <w:rPr>
          <w:rFonts w:ascii="Arial" w:eastAsia="Times New Roman" w:hAnsi="Arial" w:cs="Arial"/>
          <w:color w:val="2D2D2D"/>
          <w:spacing w:val="2"/>
          <w:lang w:eastAsia="ru-RU"/>
        </w:rPr>
        <w:t xml:space="preserve"> настоящим разделом Программы, с учетом соответствующих коэффициентов дифференциации, рассчитанных в соответствии с </w:t>
      </w:r>
      <w:hyperlink r:id="rId32" w:history="1">
        <w:r w:rsidRPr="00E03682">
          <w:rPr>
            <w:rFonts w:ascii="Arial" w:eastAsia="Times New Roman" w:hAnsi="Arial" w:cs="Arial"/>
            <w:color w:val="00466E"/>
            <w:spacing w:val="2"/>
            <w:u w:val="single"/>
            <w:lang w:eastAsia="ru-RU"/>
          </w:rPr>
          <w:t>постановлением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w:t>
        </w:r>
        <w:proofErr w:type="gramEnd"/>
        <w:r w:rsidRPr="00E03682">
          <w:rPr>
            <w:rFonts w:ascii="Arial" w:eastAsia="Times New Roman" w:hAnsi="Arial" w:cs="Arial"/>
            <w:color w:val="00466E"/>
            <w:spacing w:val="2"/>
            <w:u w:val="single"/>
            <w:lang w:eastAsia="ru-RU"/>
          </w:rPr>
          <w:t xml:space="preserve"> </w:t>
        </w:r>
        <w:proofErr w:type="gramStart"/>
        <w:r w:rsidRPr="00E03682">
          <w:rPr>
            <w:rFonts w:ascii="Arial" w:eastAsia="Times New Roman" w:hAnsi="Arial" w:cs="Arial"/>
            <w:color w:val="00466E"/>
            <w:spacing w:val="2"/>
            <w:u w:val="single"/>
            <w:lang w:eastAsia="ru-RU"/>
          </w:rPr>
          <w:t>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hyperlink>
      <w:r w:rsidRPr="00E03682">
        <w:rPr>
          <w:rFonts w:ascii="Arial" w:eastAsia="Times New Roman" w:hAnsi="Arial" w:cs="Arial"/>
          <w:color w:val="2D2D2D"/>
          <w:spacing w:val="2"/>
          <w:lang w:eastAsia="ru-RU"/>
        </w:rPr>
        <w:t>.</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xml:space="preserve">     Средние </w:t>
      </w:r>
      <w:proofErr w:type="spellStart"/>
      <w:r w:rsidRPr="00E03682">
        <w:rPr>
          <w:rFonts w:ascii="Arial" w:eastAsia="Times New Roman" w:hAnsi="Arial" w:cs="Arial"/>
          <w:color w:val="2D2D2D"/>
          <w:spacing w:val="2"/>
          <w:lang w:eastAsia="ru-RU"/>
        </w:rPr>
        <w:t>подушевые</w:t>
      </w:r>
      <w:proofErr w:type="spellEnd"/>
      <w:r w:rsidRPr="00E03682">
        <w:rPr>
          <w:rFonts w:ascii="Arial" w:eastAsia="Times New Roman" w:hAnsi="Arial" w:cs="Arial"/>
          <w:color w:val="2D2D2D"/>
          <w:spacing w:val="2"/>
          <w:lang w:eastAsia="ru-RU"/>
        </w:rPr>
        <w:t xml:space="preserve"> нормативы финансирования, предусмотренные Программой (без учета расходов федерального бюджета), составляют:</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за счет бюджетных ассигнований соответствующих бюджетов (в расчете на 1 жителя) в 2015 году - 3338,4 рубля, в 2016 году - 3488,6 рубля, в 2017 году - 3638,4 рубля, за счет средств обязательного</w:t>
      </w:r>
      <w:proofErr w:type="gramEnd"/>
      <w:r w:rsidRPr="00E03682">
        <w:rPr>
          <w:rFonts w:ascii="Arial" w:eastAsia="Times New Roman" w:hAnsi="Arial" w:cs="Arial"/>
          <w:color w:val="2D2D2D"/>
          <w:spacing w:val="2"/>
          <w:lang w:eastAsia="ru-RU"/>
        </w:rPr>
        <w:t xml:space="preserve">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2015 году - 8260,7 рубля, в 2016 году - 8727,2 рубля, в 2017 году - 9741,2 рубля.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r>
      <w:r w:rsidRPr="00E03682">
        <w:rPr>
          <w:rFonts w:ascii="Arial" w:eastAsia="Times New Roman" w:hAnsi="Arial" w:cs="Arial"/>
          <w:color w:val="2D2D2D"/>
          <w:spacing w:val="2"/>
          <w:lang w:eastAsia="ru-RU"/>
        </w:rPr>
        <w:lastRenderedPageBreak/>
        <w:t>     </w:t>
      </w:r>
      <w:proofErr w:type="gramStart"/>
      <w:r w:rsidRPr="00E03682">
        <w:rPr>
          <w:rFonts w:ascii="Arial" w:eastAsia="Times New Roman" w:hAnsi="Arial" w:cs="Arial"/>
          <w:color w:val="2D2D2D"/>
          <w:spacing w:val="2"/>
          <w:lang w:eastAsia="ru-RU"/>
        </w:rPr>
        <w:t xml:space="preserve">Средние </w:t>
      </w:r>
      <w:proofErr w:type="spellStart"/>
      <w:r w:rsidRPr="00E03682">
        <w:rPr>
          <w:rFonts w:ascii="Arial" w:eastAsia="Times New Roman" w:hAnsi="Arial" w:cs="Arial"/>
          <w:color w:val="2D2D2D"/>
          <w:spacing w:val="2"/>
          <w:lang w:eastAsia="ru-RU"/>
        </w:rPr>
        <w:t>подушевые</w:t>
      </w:r>
      <w:proofErr w:type="spellEnd"/>
      <w:r w:rsidRPr="00E03682">
        <w:rPr>
          <w:rFonts w:ascii="Arial" w:eastAsia="Times New Roman" w:hAnsi="Arial" w:cs="Arial"/>
          <w:color w:val="2D2D2D"/>
          <w:spacing w:val="2"/>
          <w:lang w:eastAsia="ru-RU"/>
        </w:rPr>
        <w:t xml:space="preserve">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r:id="rId33" w:history="1">
        <w:r w:rsidRPr="00E03682">
          <w:rPr>
            <w:rFonts w:ascii="Arial" w:eastAsia="Times New Roman" w:hAnsi="Arial" w:cs="Arial"/>
            <w:color w:val="00466E"/>
            <w:spacing w:val="2"/>
            <w:u w:val="single"/>
            <w:lang w:eastAsia="ru-RU"/>
          </w:rPr>
          <w:t>раздел II</w:t>
        </w:r>
      </w:hyperlink>
      <w:r w:rsidRPr="00E03682">
        <w:rPr>
          <w:rFonts w:ascii="Arial" w:eastAsia="Times New Roman" w:hAnsi="Arial" w:cs="Arial"/>
          <w:color w:val="2D2D2D"/>
          <w:spacing w:val="2"/>
          <w:lang w:eastAsia="ru-RU"/>
        </w:rPr>
        <w:t>).</w:t>
      </w:r>
      <w:proofErr w:type="gramEnd"/>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rsidRPr="00E03682">
        <w:rPr>
          <w:rFonts w:ascii="Arial" w:eastAsia="Times New Roman" w:hAnsi="Arial" w:cs="Arial"/>
          <w:color w:val="2D2D2D"/>
          <w:spacing w:val="2"/>
          <w:lang w:eastAsia="ru-RU"/>
        </w:rPr>
        <w:t xml:space="preserve"> в дополнение </w:t>
      </w:r>
      <w:proofErr w:type="gramStart"/>
      <w:r w:rsidRPr="00E03682">
        <w:rPr>
          <w:rFonts w:ascii="Arial" w:eastAsia="Times New Roman" w:hAnsi="Arial" w:cs="Arial"/>
          <w:color w:val="2D2D2D"/>
          <w:spacing w:val="2"/>
          <w:lang w:eastAsia="ru-RU"/>
        </w:rPr>
        <w:t>к</w:t>
      </w:r>
      <w:proofErr w:type="gramEnd"/>
      <w:r w:rsidRPr="00E03682">
        <w:rPr>
          <w:rFonts w:ascii="Arial" w:eastAsia="Times New Roman" w:hAnsi="Arial" w:cs="Arial"/>
          <w:color w:val="2D2D2D"/>
          <w:spacing w:val="2"/>
          <w:lang w:eastAsia="ru-RU"/>
        </w:rPr>
        <w:t xml:space="preserve"> установленным базовой программой обязательного медицинского страхования. </w:t>
      </w:r>
      <w:proofErr w:type="gramStart"/>
      <w:r w:rsidRPr="00E03682">
        <w:rPr>
          <w:rFonts w:ascii="Arial" w:eastAsia="Times New Roman" w:hAnsi="Arial" w:cs="Arial"/>
          <w:color w:val="2D2D2D"/>
          <w:spacing w:val="2"/>
          <w:lang w:eastAsia="ru-RU"/>
        </w:rP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 xml:space="preserve">В рамках </w:t>
      </w:r>
      <w:proofErr w:type="spellStart"/>
      <w:r w:rsidRPr="00E03682">
        <w:rPr>
          <w:rFonts w:ascii="Arial" w:eastAsia="Times New Roman" w:hAnsi="Arial" w:cs="Arial"/>
          <w:color w:val="2D2D2D"/>
          <w:spacing w:val="2"/>
          <w:lang w:eastAsia="ru-RU"/>
        </w:rPr>
        <w:t>подушевого</w:t>
      </w:r>
      <w:proofErr w:type="spellEnd"/>
      <w:r w:rsidRPr="00E03682">
        <w:rPr>
          <w:rFonts w:ascii="Arial" w:eastAsia="Times New Roman" w:hAnsi="Arial" w:cs="Arial"/>
          <w:color w:val="2D2D2D"/>
          <w:spacing w:val="2"/>
          <w:lang w:eastAsia="ru-RU"/>
        </w:rPr>
        <w:t xml:space="preserve">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rsidRPr="00E03682">
        <w:rPr>
          <w:rFonts w:ascii="Arial" w:eastAsia="Times New Roman" w:hAnsi="Arial" w:cs="Arial"/>
          <w:color w:val="2D2D2D"/>
          <w:spacing w:val="2"/>
          <w:lang w:eastAsia="ru-RU"/>
        </w:rPr>
        <w:t xml:space="preserve"> особенностей регионов.</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
    <w:p w:rsidR="00E03682" w:rsidRPr="00E03682" w:rsidRDefault="00E03682" w:rsidP="00E03682">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lang w:eastAsia="ru-RU"/>
        </w:rPr>
      </w:pPr>
      <w:r w:rsidRPr="00E03682">
        <w:rPr>
          <w:rFonts w:ascii="Arial" w:eastAsia="Times New Roman" w:hAnsi="Arial" w:cs="Arial"/>
          <w:color w:val="4C4C4C"/>
          <w:spacing w:val="2"/>
          <w:sz w:val="30"/>
          <w:szCs w:val="30"/>
          <w:lang w:eastAsia="ru-RU"/>
        </w:rPr>
        <w:lastRenderedPageBreak/>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p w:rsidR="00E03682" w:rsidRPr="00E03682" w:rsidRDefault="00E03682" w:rsidP="00E03682">
      <w:pPr>
        <w:shd w:val="clear" w:color="auto" w:fill="FFFFFF"/>
        <w:spacing w:after="0" w:line="332" w:lineRule="atLeast"/>
        <w:textAlignment w:val="baseline"/>
        <w:rPr>
          <w:rFonts w:ascii="Arial" w:eastAsia="Times New Roman" w:hAnsi="Arial" w:cs="Arial"/>
          <w:color w:val="2D2D2D"/>
          <w:spacing w:val="2"/>
          <w:lang w:eastAsia="ru-RU"/>
        </w:rPr>
      </w:pPr>
      <w:r w:rsidRPr="00E03682">
        <w:rPr>
          <w:rFonts w:ascii="Arial" w:eastAsia="Times New Roman" w:hAnsi="Arial" w:cs="Arial"/>
          <w:color w:val="2D2D2D"/>
          <w:spacing w:val="2"/>
          <w:lang w:eastAsia="ru-RU"/>
        </w:rPr>
        <w:br/>
        <w:t>     Территориальная программа в части определения порядка и условий оказания медицинской помощи должна включать:</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sidRPr="00E03682">
        <w:rPr>
          <w:rFonts w:ascii="Arial" w:eastAsia="Times New Roman" w:hAnsi="Arial" w:cs="Arial"/>
          <w:color w:val="2D2D2D"/>
          <w:spacing w:val="2"/>
          <w:lang w:eastAsia="ru-RU"/>
        </w:rPr>
        <w:t xml:space="preserve"> исключением лечебного питания, в том числе специализированных продуктов лечебного питания по желанию пациента;</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перечень мероприятий по профилактике заболеваний и формированию здорового образа жизни, осуществляемых в рамках территориальной программы;</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w:t>
      </w:r>
      <w:r w:rsidRPr="00E03682">
        <w:rPr>
          <w:rFonts w:ascii="Arial" w:eastAsia="Times New Roman" w:hAnsi="Arial" w:cs="Arial"/>
          <w:color w:val="2D2D2D"/>
          <w:spacing w:val="2"/>
          <w:lang w:eastAsia="ru-RU"/>
        </w:rPr>
        <w:lastRenderedPageBreak/>
        <w:t>достижения им возраста 4 лет, а с ребенком старше указанного возраста - при наличии медицинских показаний;</w:t>
      </w:r>
      <w:proofErr w:type="gramEnd"/>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условия и сроки диспансеризации населения для отдельных категорий населения;</w:t>
      </w:r>
      <w:proofErr w:type="gramEnd"/>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целевые значения критериев доступности и качества медицинской помощи, оказываемой в рамках территориальной программы;</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 этом сроки ожидания оказания специализированной (за исключением высокотехнологичной) медицинской помощи не превышают 30 дней со дня выдачи лечащим врачом направления на госпитализацию, сроки проведения консультаций врачей-специалистов - 10 рабочих дней со дня обращения</w:t>
      </w:r>
      <w:proofErr w:type="gramEnd"/>
      <w:r w:rsidRPr="00E03682">
        <w:rPr>
          <w:rFonts w:ascii="Arial" w:eastAsia="Times New Roman" w:hAnsi="Arial" w:cs="Arial"/>
          <w:color w:val="2D2D2D"/>
          <w:spacing w:val="2"/>
          <w:lang w:eastAsia="ru-RU"/>
        </w:rPr>
        <w:t>.</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При формировании территориальной программы учитываются: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порядки оказания медицинской помощи и стандарты медицинской помощи;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r>
      <w:r w:rsidRPr="00E03682">
        <w:rPr>
          <w:rFonts w:ascii="Arial" w:eastAsia="Times New Roman" w:hAnsi="Arial" w:cs="Arial"/>
          <w:color w:val="2D2D2D"/>
          <w:spacing w:val="2"/>
          <w:lang w:eastAsia="ru-RU"/>
        </w:rPr>
        <w:lastRenderedPageBreak/>
        <w:t>     особенности половозрастного состава населения субъекта Российской Федерации;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уровень и структура заболеваемости населения субъекта Российской Федерации, основанные на данных медицинской статистики;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климатические и географические особенности региона и транспортная доступность медицинских организаций;</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
    <w:p w:rsidR="00E03682" w:rsidRPr="00E03682" w:rsidRDefault="00E03682" w:rsidP="00E03682">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lang w:eastAsia="ru-RU"/>
        </w:rPr>
      </w:pPr>
      <w:r w:rsidRPr="00E03682">
        <w:rPr>
          <w:rFonts w:ascii="Arial" w:eastAsia="Times New Roman" w:hAnsi="Arial" w:cs="Arial"/>
          <w:color w:val="4C4C4C"/>
          <w:spacing w:val="2"/>
          <w:sz w:val="30"/>
          <w:szCs w:val="30"/>
          <w:lang w:eastAsia="ru-RU"/>
        </w:rPr>
        <w:t>IX. Критерии доступности и качества медицинской помощи</w:t>
      </w:r>
    </w:p>
    <w:p w:rsidR="00E03682" w:rsidRPr="00E03682" w:rsidRDefault="00E03682" w:rsidP="00E03682">
      <w:pPr>
        <w:shd w:val="clear" w:color="auto" w:fill="FFFFFF"/>
        <w:spacing w:after="0" w:line="332" w:lineRule="atLeast"/>
        <w:textAlignment w:val="baseline"/>
        <w:rPr>
          <w:rFonts w:ascii="Arial" w:eastAsia="Times New Roman" w:hAnsi="Arial" w:cs="Arial"/>
          <w:color w:val="2D2D2D"/>
          <w:spacing w:val="2"/>
          <w:lang w:eastAsia="ru-RU"/>
        </w:rPr>
      </w:pPr>
      <w:r w:rsidRPr="00E03682">
        <w:rPr>
          <w:rFonts w:ascii="Arial" w:eastAsia="Times New Roman" w:hAnsi="Arial" w:cs="Arial"/>
          <w:color w:val="2D2D2D"/>
          <w:spacing w:val="2"/>
          <w:lang w:eastAsia="ru-RU"/>
        </w:rPr>
        <w:br/>
        <w:t>     Критериями доступности и качества медицинской помощи являются: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удовлетворенность населения медицинской помощью, в том числе городского и сельского населения (процентов числа опрошенных);</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смертность населения, в том числе городского и сельского населения (число умерших на 1000 человек населения);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смертность населения от новообразований, в том числе от злокачественных, в том числе городского и сельского населения (число умерших от новообразований, в том числе от злокачественных, на 100 тыс. человек населения);</w:t>
      </w:r>
      <w:proofErr w:type="gramEnd"/>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смертность населения от туберкулеза, в том числе городского и сельского населения (случаев на 100 тыс. человек населения);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смертность населения в трудоспособном возрасте (число умерших в трудоспособном возрасте на 100 тыс. человек населения);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roofErr w:type="gramEnd"/>
      <w:r w:rsidRPr="00E03682">
        <w:rPr>
          <w:rFonts w:ascii="Arial" w:eastAsia="Times New Roman" w:hAnsi="Arial" w:cs="Arial"/>
          <w:color w:val="2D2D2D"/>
          <w:spacing w:val="2"/>
          <w:lang w:eastAsia="ru-RU"/>
        </w:rPr>
        <w:br/>
      </w:r>
      <w:r w:rsidRPr="00E03682">
        <w:rPr>
          <w:rFonts w:ascii="Arial" w:eastAsia="Times New Roman" w:hAnsi="Arial" w:cs="Arial"/>
          <w:color w:val="2D2D2D"/>
          <w:spacing w:val="2"/>
          <w:lang w:eastAsia="ru-RU"/>
        </w:rPr>
        <w:lastRenderedPageBreak/>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доля умерших в трудоспособном возрасте на дому в общем количестве умерших в трудоспособном возрасте;</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материнская смертность (на 100 тыс. родившихся живыми);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младенческая смертность (на 1000 родившихся живыми, в том числе в городской и сельской местности);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доля умерших в возрасте до 1 года на дому в общем количестве умерших в возрасте до 1 года;</w:t>
      </w:r>
      <w:proofErr w:type="gramEnd"/>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смертность детей в возрасте 0-4 лет (на 100 тыс. человек населения соответствующего возраста);</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доля умерших в возрасте 0-4 лет на дому в общем количестве умерших в возрасте 0-4 лет;</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смертность детей в возрасте 0-17 лет (на 100 тыс. человек населения соответствующего возраста);</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доля умерших в возрасте 0-17 лет на дому в общем количестве умерших в возрасте 0-17 лет;</w:t>
      </w:r>
      <w:proofErr w:type="gramEnd"/>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r w:rsidRPr="00E03682">
        <w:rPr>
          <w:rFonts w:ascii="Arial" w:eastAsia="Times New Roman" w:hAnsi="Arial" w:cs="Arial"/>
          <w:color w:val="2D2D2D"/>
          <w:spacing w:val="2"/>
          <w:lang w:eastAsia="ru-RU"/>
        </w:rPr>
        <w:br/>
        <w:t>     </w:t>
      </w:r>
    </w:p>
    <w:p w:rsidR="00E03682" w:rsidRPr="00E03682" w:rsidRDefault="00E03682" w:rsidP="00E03682">
      <w:pPr>
        <w:shd w:val="clear" w:color="auto" w:fill="FFFFFF"/>
        <w:spacing w:after="0" w:line="332" w:lineRule="atLeast"/>
        <w:textAlignment w:val="baseline"/>
        <w:rPr>
          <w:rFonts w:ascii="Arial" w:eastAsia="Times New Roman" w:hAnsi="Arial" w:cs="Arial"/>
          <w:color w:val="2D2D2D"/>
          <w:spacing w:val="2"/>
          <w:lang w:eastAsia="ru-RU"/>
        </w:rPr>
      </w:pPr>
      <w:r w:rsidRPr="00E03682">
        <w:rPr>
          <w:rFonts w:ascii="Arial" w:eastAsia="Times New Roman" w:hAnsi="Arial" w:cs="Arial"/>
          <w:color w:val="2D2D2D"/>
          <w:spacing w:val="2"/>
          <w:lang w:eastAsia="ru-RU"/>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r w:rsidRPr="00E03682">
        <w:rPr>
          <w:rFonts w:ascii="Arial" w:eastAsia="Times New Roman" w:hAnsi="Arial" w:cs="Arial"/>
          <w:color w:val="2D2D2D"/>
          <w:spacing w:val="2"/>
          <w:lang w:eastAsia="ru-RU"/>
        </w:rPr>
        <w:br/>
      </w:r>
      <w:r w:rsidRPr="00E03682">
        <w:rPr>
          <w:rFonts w:ascii="Arial" w:eastAsia="Times New Roman" w:hAnsi="Arial" w:cs="Arial"/>
          <w:color w:val="2D2D2D"/>
          <w:spacing w:val="2"/>
          <w:lang w:eastAsia="ru-RU"/>
        </w:rPr>
        <w:lastRenderedPageBreak/>
        <w:t>     </w:t>
      </w:r>
      <w:r w:rsidRPr="00E03682">
        <w:rPr>
          <w:rFonts w:ascii="Arial" w:eastAsia="Times New Roman" w:hAnsi="Arial" w:cs="Arial"/>
          <w:color w:val="2D2D2D"/>
          <w:spacing w:val="2"/>
          <w:lang w:eastAsia="ru-RU"/>
        </w:rPr>
        <w:br/>
        <w:t>     доля расходов на оказание медицинской помощи в условиях дневных стационаров в общих расходах на территориальную программу;</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доля расходов на оказание медицинской помощи в амбулаторных условиях в неотложной форме в общих расходах на территориальную программу;</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доля впервые выявленных случаев туберкулеза в ранней стадии в общем количестве случаев выявленного туберкулеза в течение года;</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roofErr w:type="gramEnd"/>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полнота охвата профилактическими медицинскими осмотрами детей, в том числе проживающих в городской и сельской местности;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roofErr w:type="gramEnd"/>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число лиц, проживающих в сельской местности, которым оказана скорая медицинская помощь, на 1000 человек сельского населения;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xml:space="preserve">     доля выездов бригад скорой медицинской помощи со временем </w:t>
      </w:r>
      <w:proofErr w:type="spellStart"/>
      <w:r w:rsidRPr="00E03682">
        <w:rPr>
          <w:rFonts w:ascii="Arial" w:eastAsia="Times New Roman" w:hAnsi="Arial" w:cs="Arial"/>
          <w:color w:val="2D2D2D"/>
          <w:spacing w:val="2"/>
          <w:lang w:eastAsia="ru-RU"/>
        </w:rPr>
        <w:t>доезда</w:t>
      </w:r>
      <w:proofErr w:type="spellEnd"/>
      <w:r w:rsidRPr="00E03682">
        <w:rPr>
          <w:rFonts w:ascii="Arial" w:eastAsia="Times New Roman" w:hAnsi="Arial" w:cs="Arial"/>
          <w:color w:val="2D2D2D"/>
          <w:spacing w:val="2"/>
          <w:lang w:eastAsia="ru-RU"/>
        </w:rPr>
        <w:t xml:space="preserve"> до пациента менее 20 минут с момента вызова в общем количестве вызовов;</w:t>
      </w:r>
      <w:r w:rsidRPr="00E03682">
        <w:rPr>
          <w:rFonts w:ascii="Arial" w:eastAsia="Times New Roman" w:hAnsi="Arial" w:cs="Arial"/>
          <w:color w:val="2D2D2D"/>
          <w:spacing w:val="2"/>
          <w:lang w:eastAsia="ru-RU"/>
        </w:rPr>
        <w:br/>
        <w:t>     </w:t>
      </w:r>
      <w:proofErr w:type="gramEnd"/>
    </w:p>
    <w:p w:rsidR="00E03682" w:rsidRPr="00E03682" w:rsidRDefault="00E03682" w:rsidP="00E03682">
      <w:pPr>
        <w:shd w:val="clear" w:color="auto" w:fill="FFFFFF"/>
        <w:spacing w:after="0" w:line="332" w:lineRule="atLeast"/>
        <w:textAlignment w:val="baseline"/>
        <w:rPr>
          <w:rFonts w:ascii="Arial" w:eastAsia="Times New Roman" w:hAnsi="Arial" w:cs="Arial"/>
          <w:color w:val="2D2D2D"/>
          <w:spacing w:val="2"/>
          <w:lang w:eastAsia="ru-RU"/>
        </w:rPr>
      </w:pPr>
      <w:proofErr w:type="gramStart"/>
      <w:r w:rsidRPr="00E03682">
        <w:rPr>
          <w:rFonts w:ascii="Arial" w:eastAsia="Times New Roman" w:hAnsi="Arial" w:cs="Arial"/>
          <w:color w:val="2D2D2D"/>
          <w:spacing w:val="2"/>
          <w:lang w:eastAsia="ru-RU"/>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xml:space="preserve">     доля пациентов с острым инфарктом миокарда, которым проведена </w:t>
      </w:r>
      <w:proofErr w:type="spellStart"/>
      <w:r w:rsidRPr="00E03682">
        <w:rPr>
          <w:rFonts w:ascii="Arial" w:eastAsia="Times New Roman" w:hAnsi="Arial" w:cs="Arial"/>
          <w:color w:val="2D2D2D"/>
          <w:spacing w:val="2"/>
          <w:lang w:eastAsia="ru-RU"/>
        </w:rPr>
        <w:t>тромболитическая</w:t>
      </w:r>
      <w:proofErr w:type="spellEnd"/>
      <w:r w:rsidRPr="00E03682">
        <w:rPr>
          <w:rFonts w:ascii="Arial" w:eastAsia="Times New Roman" w:hAnsi="Arial" w:cs="Arial"/>
          <w:color w:val="2D2D2D"/>
          <w:spacing w:val="2"/>
          <w:lang w:eastAsia="ru-RU"/>
        </w:rPr>
        <w:t xml:space="preserve"> терапия, в общем количестве пациентов с острым инфарктом миокарда;</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xml:space="preserve">     доля пациентов с острым инфарктом миокарда, которым проведено </w:t>
      </w:r>
      <w:proofErr w:type="spellStart"/>
      <w:r w:rsidRPr="00E03682">
        <w:rPr>
          <w:rFonts w:ascii="Arial" w:eastAsia="Times New Roman" w:hAnsi="Arial" w:cs="Arial"/>
          <w:color w:val="2D2D2D"/>
          <w:spacing w:val="2"/>
          <w:lang w:eastAsia="ru-RU"/>
        </w:rPr>
        <w:t>стентирование</w:t>
      </w:r>
      <w:proofErr w:type="spellEnd"/>
      <w:r w:rsidRPr="00E03682">
        <w:rPr>
          <w:rFonts w:ascii="Arial" w:eastAsia="Times New Roman" w:hAnsi="Arial" w:cs="Arial"/>
          <w:color w:val="2D2D2D"/>
          <w:spacing w:val="2"/>
          <w:lang w:eastAsia="ru-RU"/>
        </w:rPr>
        <w:t xml:space="preserve"> коронарных артерий, в общем количестве пациентов с острым инфарктом миокарда;</w:t>
      </w:r>
      <w:proofErr w:type="gramEnd"/>
      <w:r w:rsidRPr="00E03682">
        <w:rPr>
          <w:rFonts w:ascii="Arial" w:eastAsia="Times New Roman" w:hAnsi="Arial" w:cs="Arial"/>
          <w:color w:val="2D2D2D"/>
          <w:spacing w:val="2"/>
          <w:lang w:eastAsia="ru-RU"/>
        </w:rPr>
        <w:br/>
      </w:r>
      <w:r w:rsidRPr="00E03682">
        <w:rPr>
          <w:rFonts w:ascii="Arial" w:eastAsia="Times New Roman" w:hAnsi="Arial" w:cs="Arial"/>
          <w:color w:val="2D2D2D"/>
          <w:spacing w:val="2"/>
          <w:lang w:eastAsia="ru-RU"/>
        </w:rPr>
        <w:lastRenderedPageBreak/>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 xml:space="preserve">количество проведенных выездной бригадой скорой медицинской помощи </w:t>
      </w:r>
      <w:proofErr w:type="spellStart"/>
      <w:r w:rsidRPr="00E03682">
        <w:rPr>
          <w:rFonts w:ascii="Arial" w:eastAsia="Times New Roman" w:hAnsi="Arial" w:cs="Arial"/>
          <w:color w:val="2D2D2D"/>
          <w:spacing w:val="2"/>
          <w:lang w:eastAsia="ru-RU"/>
        </w:rPr>
        <w:t>тромболизисов</w:t>
      </w:r>
      <w:proofErr w:type="spellEnd"/>
      <w:r w:rsidRPr="00E03682">
        <w:rPr>
          <w:rFonts w:ascii="Arial" w:eastAsia="Times New Roman" w:hAnsi="Arial" w:cs="Arial"/>
          <w:color w:val="2D2D2D"/>
          <w:spacing w:val="2"/>
          <w:lang w:eastAsia="ru-RU"/>
        </w:rPr>
        <w:t xml:space="preserve">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roofErr w:type="gramEnd"/>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xml:space="preserve">     доля пациентов с острым ишемическим инсультом, которым проведена </w:t>
      </w:r>
      <w:proofErr w:type="spellStart"/>
      <w:r w:rsidRPr="00E03682">
        <w:rPr>
          <w:rFonts w:ascii="Arial" w:eastAsia="Times New Roman" w:hAnsi="Arial" w:cs="Arial"/>
          <w:color w:val="2D2D2D"/>
          <w:spacing w:val="2"/>
          <w:lang w:eastAsia="ru-RU"/>
        </w:rPr>
        <w:t>тромболитическая</w:t>
      </w:r>
      <w:proofErr w:type="spellEnd"/>
      <w:r w:rsidRPr="00E03682">
        <w:rPr>
          <w:rFonts w:ascii="Arial" w:eastAsia="Times New Roman" w:hAnsi="Arial" w:cs="Arial"/>
          <w:color w:val="2D2D2D"/>
          <w:spacing w:val="2"/>
          <w:lang w:eastAsia="ru-RU"/>
        </w:rPr>
        <w:t xml:space="preserve"> терапия </w:t>
      </w:r>
      <w:proofErr w:type="gramStart"/>
      <w:r w:rsidRPr="00E03682">
        <w:rPr>
          <w:rFonts w:ascii="Arial" w:eastAsia="Times New Roman" w:hAnsi="Arial" w:cs="Arial"/>
          <w:color w:val="2D2D2D"/>
          <w:spacing w:val="2"/>
          <w:lang w:eastAsia="ru-RU"/>
        </w:rPr>
        <w:t>в первые</w:t>
      </w:r>
      <w:proofErr w:type="gramEnd"/>
      <w:r w:rsidRPr="00E03682">
        <w:rPr>
          <w:rFonts w:ascii="Arial" w:eastAsia="Times New Roman" w:hAnsi="Arial" w:cs="Arial"/>
          <w:color w:val="2D2D2D"/>
          <w:spacing w:val="2"/>
          <w:lang w:eastAsia="ru-RU"/>
        </w:rPr>
        <w:t xml:space="preserve"> 6 часов госпитализации, в общем количестве пациентов с острым ишемическим инсультом;</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количество обоснованных жалоб, в том числе на отказ в оказании медицинской помощи, предоставляемой в рамках территориальной программы.</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Территориальной программой могут быть установлены дополнительные критерии доступности и качества медицинской помощи и их целевые значения.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w:t>
      </w:r>
      <w:proofErr w:type="gramStart"/>
      <w:r w:rsidRPr="00E03682">
        <w:rPr>
          <w:rFonts w:ascii="Arial" w:eastAsia="Times New Roman" w:hAnsi="Arial" w:cs="Arial"/>
          <w:color w:val="2D2D2D"/>
          <w:spacing w:val="2"/>
          <w:lang w:eastAsia="ru-RU"/>
        </w:rPr>
        <w:t>Критериями доступности медицинской помощи, оказываемой медицинскими организациями, подведомственными федеральным органам исполнительной власти, на 2015 год являются:</w:t>
      </w:r>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(целевое значение - не менее 50 процентов);</w:t>
      </w:r>
      <w:proofErr w:type="gramEnd"/>
      <w:r w:rsidRPr="00E03682">
        <w:rPr>
          <w:rFonts w:ascii="Arial" w:eastAsia="Times New Roman" w:hAnsi="Arial" w:cs="Arial"/>
          <w:color w:val="2D2D2D"/>
          <w:spacing w:val="2"/>
          <w:lang w:eastAsia="ru-RU"/>
        </w:rPr>
        <w:br/>
        <w:t>     </w:t>
      </w:r>
      <w:r w:rsidRPr="00E03682">
        <w:rPr>
          <w:rFonts w:ascii="Arial" w:eastAsia="Times New Roman" w:hAnsi="Arial" w:cs="Arial"/>
          <w:color w:val="2D2D2D"/>
          <w:spacing w:val="2"/>
          <w:lang w:eastAsia="ru-RU"/>
        </w:rPr>
        <w:br/>
        <w:t>     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         </w:t>
      </w:r>
    </w:p>
    <w:p w:rsidR="00792934" w:rsidRDefault="00792934"/>
    <w:sectPr w:rsidR="00792934" w:rsidSect="007929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E03682"/>
    <w:rsid w:val="00792934"/>
    <w:rsid w:val="00E03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934"/>
  </w:style>
  <w:style w:type="paragraph" w:styleId="1">
    <w:name w:val="heading 1"/>
    <w:basedOn w:val="a"/>
    <w:link w:val="10"/>
    <w:uiPriority w:val="9"/>
    <w:qFormat/>
    <w:rsid w:val="00E036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036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036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6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036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03682"/>
    <w:rPr>
      <w:rFonts w:ascii="Times New Roman" w:eastAsia="Times New Roman" w:hAnsi="Times New Roman" w:cs="Times New Roman"/>
      <w:b/>
      <w:bCs/>
      <w:sz w:val="27"/>
      <w:szCs w:val="27"/>
      <w:lang w:eastAsia="ru-RU"/>
    </w:rPr>
  </w:style>
  <w:style w:type="paragraph" w:customStyle="1" w:styleId="headertext">
    <w:name w:val="headertext"/>
    <w:basedOn w:val="a"/>
    <w:rsid w:val="00E036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3682"/>
  </w:style>
  <w:style w:type="character" w:styleId="a3">
    <w:name w:val="Hyperlink"/>
    <w:basedOn w:val="a0"/>
    <w:uiPriority w:val="99"/>
    <w:semiHidden/>
    <w:unhideWhenUsed/>
    <w:rsid w:val="00E03682"/>
    <w:rPr>
      <w:color w:val="0000FF"/>
      <w:u w:val="single"/>
    </w:rPr>
  </w:style>
  <w:style w:type="paragraph" w:customStyle="1" w:styleId="formattext">
    <w:name w:val="formattext"/>
    <w:basedOn w:val="a"/>
    <w:rsid w:val="00E036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7947329">
      <w:bodyDiv w:val="1"/>
      <w:marLeft w:val="0"/>
      <w:marRight w:val="0"/>
      <w:marTop w:val="0"/>
      <w:marBottom w:val="0"/>
      <w:divBdr>
        <w:top w:val="none" w:sz="0" w:space="0" w:color="auto"/>
        <w:left w:val="none" w:sz="0" w:space="0" w:color="auto"/>
        <w:bottom w:val="none" w:sz="0" w:space="0" w:color="auto"/>
        <w:right w:val="none" w:sz="0" w:space="0" w:color="auto"/>
      </w:divBdr>
      <w:divsChild>
        <w:div w:id="1258516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37263" TargetMode="External"/><Relationship Id="rId13" Type="http://schemas.openxmlformats.org/officeDocument/2006/relationships/hyperlink" Target="http://docs.cntd.ru/document/420237263" TargetMode="External"/><Relationship Id="rId18" Type="http://schemas.openxmlformats.org/officeDocument/2006/relationships/hyperlink" Target="http://docs.cntd.ru/document/420237263" TargetMode="External"/><Relationship Id="rId26" Type="http://schemas.openxmlformats.org/officeDocument/2006/relationships/hyperlink" Target="http://docs.cntd.ru/document/420237263" TargetMode="External"/><Relationship Id="rId3" Type="http://schemas.openxmlformats.org/officeDocument/2006/relationships/webSettings" Target="webSettings.xml"/><Relationship Id="rId21" Type="http://schemas.openxmlformats.org/officeDocument/2006/relationships/hyperlink" Target="http://docs.cntd.ru/document/420237263" TargetMode="External"/><Relationship Id="rId34" Type="http://schemas.openxmlformats.org/officeDocument/2006/relationships/fontTable" Target="fontTable.xml"/><Relationship Id="rId7" Type="http://schemas.openxmlformats.org/officeDocument/2006/relationships/hyperlink" Target="http://docs.cntd.ru/document/902247618" TargetMode="External"/><Relationship Id="rId12" Type="http://schemas.openxmlformats.org/officeDocument/2006/relationships/hyperlink" Target="http://docs.cntd.ru/document/420237263" TargetMode="External"/><Relationship Id="rId17" Type="http://schemas.openxmlformats.org/officeDocument/2006/relationships/hyperlink" Target="http://docs.cntd.ru/document/420237263" TargetMode="External"/><Relationship Id="rId25" Type="http://schemas.openxmlformats.org/officeDocument/2006/relationships/hyperlink" Target="http://docs.cntd.ru/document/420237263" TargetMode="External"/><Relationship Id="rId33" Type="http://schemas.openxmlformats.org/officeDocument/2006/relationships/hyperlink" Target="http://docs.cntd.ru/document/420237263" TargetMode="External"/><Relationship Id="rId2" Type="http://schemas.openxmlformats.org/officeDocument/2006/relationships/settings" Target="settings.xml"/><Relationship Id="rId16" Type="http://schemas.openxmlformats.org/officeDocument/2006/relationships/hyperlink" Target="http://docs.cntd.ru/document/902312609" TargetMode="External"/><Relationship Id="rId20" Type="http://schemas.openxmlformats.org/officeDocument/2006/relationships/hyperlink" Target="http://docs.cntd.ru/document/420237263" TargetMode="External"/><Relationship Id="rId29" Type="http://schemas.openxmlformats.org/officeDocument/2006/relationships/hyperlink" Target="http://docs.cntd.ru/document/420237263" TargetMode="External"/><Relationship Id="rId1" Type="http://schemas.openxmlformats.org/officeDocument/2006/relationships/styles" Target="styles.xml"/><Relationship Id="rId6" Type="http://schemas.openxmlformats.org/officeDocument/2006/relationships/hyperlink" Target="http://docs.cntd.ru/document/902312609" TargetMode="External"/><Relationship Id="rId11" Type="http://schemas.openxmlformats.org/officeDocument/2006/relationships/hyperlink" Target="http://docs.cntd.ru/document/420237263" TargetMode="External"/><Relationship Id="rId24" Type="http://schemas.openxmlformats.org/officeDocument/2006/relationships/hyperlink" Target="http://docs.cntd.ru/document/420237263" TargetMode="External"/><Relationship Id="rId32" Type="http://schemas.openxmlformats.org/officeDocument/2006/relationships/hyperlink" Target="http://docs.cntd.ru/document/902346071" TargetMode="External"/><Relationship Id="rId5" Type="http://schemas.openxmlformats.org/officeDocument/2006/relationships/hyperlink" Target="http://docs.cntd.ru/document/420237263" TargetMode="External"/><Relationship Id="rId15" Type="http://schemas.openxmlformats.org/officeDocument/2006/relationships/hyperlink" Target="http://docs.cntd.ru/document/902247618" TargetMode="External"/><Relationship Id="rId23" Type="http://schemas.openxmlformats.org/officeDocument/2006/relationships/hyperlink" Target="http://docs.cntd.ru/document/420237263" TargetMode="External"/><Relationship Id="rId28" Type="http://schemas.openxmlformats.org/officeDocument/2006/relationships/hyperlink" Target="http://docs.cntd.ru/document/420237263" TargetMode="External"/><Relationship Id="rId10" Type="http://schemas.openxmlformats.org/officeDocument/2006/relationships/hyperlink" Target="http://docs.cntd.ru/document/420237263" TargetMode="External"/><Relationship Id="rId19" Type="http://schemas.openxmlformats.org/officeDocument/2006/relationships/hyperlink" Target="http://docs.cntd.ru/document/420237263" TargetMode="External"/><Relationship Id="rId31" Type="http://schemas.openxmlformats.org/officeDocument/2006/relationships/hyperlink" Target="http://docs.cntd.ru/document/420237263" TargetMode="External"/><Relationship Id="rId4" Type="http://schemas.openxmlformats.org/officeDocument/2006/relationships/hyperlink" Target="http://docs.cntd.ru/document/420237263" TargetMode="External"/><Relationship Id="rId9" Type="http://schemas.openxmlformats.org/officeDocument/2006/relationships/hyperlink" Target="http://docs.cntd.ru/document/420237263" TargetMode="External"/><Relationship Id="rId14" Type="http://schemas.openxmlformats.org/officeDocument/2006/relationships/hyperlink" Target="http://docs.cntd.ru/document/420237263" TargetMode="External"/><Relationship Id="rId22" Type="http://schemas.openxmlformats.org/officeDocument/2006/relationships/hyperlink" Target="http://docs.cntd.ru/document/420237263" TargetMode="External"/><Relationship Id="rId27" Type="http://schemas.openxmlformats.org/officeDocument/2006/relationships/hyperlink" Target="http://docs.cntd.ru/document/901738835" TargetMode="External"/><Relationship Id="rId30" Type="http://schemas.openxmlformats.org/officeDocument/2006/relationships/hyperlink" Target="http://docs.cntd.ru/document/42023726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9440</Words>
  <Characters>53813</Characters>
  <Application>Microsoft Office Word</Application>
  <DocSecurity>0</DocSecurity>
  <Lines>448</Lines>
  <Paragraphs>126</Paragraphs>
  <ScaleCrop>false</ScaleCrop>
  <Company>Microsoft</Company>
  <LinksUpToDate>false</LinksUpToDate>
  <CharactersWithSpaces>63127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2015-10-23T11:37:00Z</dcterms:created>
  <dcterms:modified xsi:type="dcterms:W3CDTF">2015-10-23T11:38:00Z</dcterms:modified>
</cp:coreProperties>
</file>